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3214"/>
          <w:tab w:val="center" w:leader="none" w:pos="6979"/>
        </w:tabs>
        <w:rPr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                     </w:t>
      </w:r>
      <w:r>
        <w:rPr>
          <w:rtl/>
          <w:lang w:bidi="ar-JO"/>
        </w:rPr>
        <w:tab/>
      </w:r>
      <w:r>
        <w:rPr>
          <w:rFonts w:hint="cs"/>
          <w:b/>
          <w:bCs/>
          <w:u w:val="single"/>
          <w:rtl/>
          <w:lang w:bidi="ar-JO"/>
        </w:rPr>
        <w:t>الخطة العلاجية لمبادرة القراة والحساب</w:t>
      </w:r>
      <w:r>
        <w:rPr>
          <w:rFonts w:hint="cs"/>
          <w:rtl/>
          <w:lang w:bidi="ar-JO"/>
        </w:rPr>
        <w:t xml:space="preserve">                                                   الصف الثالث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531"/>
        <w:gridCol w:w="5148"/>
        <w:gridCol w:w="1915"/>
        <w:gridCol w:w="3532"/>
      </w:tblGrid>
      <w:tr>
        <w:trPr>
          <w:trHeight w:val="638" w:hRule="atLeast"/>
        </w:trPr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514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اجراءات دعم المهارة</w:t>
            </w:r>
          </w:p>
        </w:tc>
        <w:tc>
          <w:tcPr>
            <w:tcW w:w="191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زمن التنفيذ</w:t>
            </w:r>
          </w:p>
        </w:tc>
        <w:tc>
          <w:tcPr>
            <w:tcW w:w="3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الفئة المستهدفة</w:t>
            </w:r>
          </w:p>
        </w:tc>
      </w:tr>
      <w:tr>
        <w:tblPrEx/>
        <w:trPr>
          <w:trHeight w:val="1550" w:hRule="atLeast"/>
        </w:trPr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العد ومقارنة الأعداد</w:t>
            </w:r>
          </w:p>
        </w:tc>
        <w:tc>
          <w:tcPr>
            <w:tcW w:w="514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اعطاء الطلبة انشطة متنوعة تستخدم فيها ادوات غير معيارية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JO"/>
              </w:rPr>
              <w:t>ومعيارية للقياس.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استخدام استراتيجيات مختلفة للعد ومقارنة الأعداد.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الاستفادة من الأستراتيجيات الواردة في المبادرة .</w:t>
            </w:r>
          </w:p>
        </w:tc>
        <w:tc>
          <w:tcPr>
            <w:tcW w:w="191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شباط + اذار</w:t>
            </w:r>
          </w:p>
        </w:tc>
        <w:tc>
          <w:tcPr>
            <w:tcW w:w="35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1550" w:hRule="atLeast"/>
        </w:trPr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التلاعب بالأعداد</w:t>
            </w:r>
          </w:p>
        </w:tc>
        <w:tc>
          <w:tcPr>
            <w:tcW w:w="5148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اعطاء الطلبة استراتيجات تساعدهم على اجرا الحساب بطلاقة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استخدام استراتيجيات مختلفة للحساب الذهني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الاستفادة من الاستراتيجيات الواردة في المبادرة .</w:t>
            </w:r>
          </w:p>
        </w:tc>
        <w:tc>
          <w:tcPr>
            <w:tcW w:w="191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35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1885" w:hRule="atLeast"/>
        </w:trPr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 المسائل</w:t>
            </w:r>
          </w:p>
        </w:tc>
        <w:tc>
          <w:tcPr>
            <w:tcW w:w="5148" w:type="dxa"/>
            <w:tcBorders/>
          </w:tcPr>
          <w:p>
            <w:pPr>
              <w:pStyle w:val="style0"/>
              <w:ind w:left="360"/>
              <w:rPr>
                <w:b/>
                <w:bCs/>
                <w:lang w:bidi="ar-JO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التوضيح للطلبة أن المسألة مشكلة تحتاج الى حل.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تعريض الطلبة لمسائل حياتية يستطيعون حلها 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التعبير بالرسم عن المسألة .</w:t>
            </w:r>
          </w:p>
        </w:tc>
        <w:tc>
          <w:tcPr>
            <w:tcW w:w="191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ايار</w:t>
            </w:r>
          </w:p>
        </w:tc>
        <w:tc>
          <w:tcPr>
            <w:tcW w:w="35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اعداد المعلمة :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</w:t>
      </w:r>
      <w:bookmarkStart w:id="0" w:name="_GoBack"/>
      <w:bookmarkEnd w:id="0"/>
      <w:r>
        <w:rPr>
          <w:rFonts w:hint="cs"/>
          <w:b/>
          <w:bCs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مديرة المدرسة : 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tabs>
          <w:tab w:val="left" w:leader="none" w:pos="3214"/>
          <w:tab w:val="center" w:leader="none" w:pos="6979"/>
        </w:tabs>
        <w:rPr>
          <w:lang w:bidi="ar-JO"/>
        </w:rPr>
      </w:pPr>
      <w:r>
        <w:rPr>
          <w:rFonts w:hint="cs"/>
          <w:rtl/>
          <w:lang w:bidi="ar-JO"/>
        </w:rPr>
        <w:t xml:space="preserve">                                  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                   </w:t>
      </w:r>
      <w:r>
        <w:rPr>
          <w:rFonts w:hint="cs"/>
          <w:b/>
          <w:bCs/>
          <w:u w:val="single"/>
          <w:rtl/>
          <w:lang w:bidi="ar-JO"/>
        </w:rPr>
        <w:t>الخطة العلاجية لمبادرة القراة والحساب</w:t>
      </w:r>
      <w:r>
        <w:rPr>
          <w:rFonts w:hint="cs"/>
          <w:rtl/>
          <w:lang w:bidi="ar-JO"/>
        </w:rPr>
        <w:t xml:space="preserve">                                                   </w:t>
      </w:r>
      <w:r>
        <w:rPr>
          <w:rFonts w:hint="cs"/>
          <w:b/>
          <w:bCs/>
          <w:rtl/>
          <w:lang w:bidi="ar-JO"/>
        </w:rPr>
        <w:t>الصف الثالث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531"/>
        <w:gridCol w:w="3531"/>
        <w:gridCol w:w="3532"/>
        <w:gridCol w:w="3532"/>
      </w:tblGrid>
      <w:tr>
        <w:trPr>
          <w:trHeight w:val="780" w:hRule="atLeast"/>
        </w:trPr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اجراات دعم المهارة</w:t>
            </w:r>
          </w:p>
        </w:tc>
        <w:tc>
          <w:tcPr>
            <w:tcW w:w="3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زمن التنفيذ</w:t>
            </w:r>
          </w:p>
        </w:tc>
        <w:tc>
          <w:tcPr>
            <w:tcW w:w="3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الفئة المستهدفة</w:t>
            </w:r>
          </w:p>
        </w:tc>
      </w:tr>
      <w:tr>
        <w:tblPrEx/>
        <w:trPr>
          <w:trHeight w:val="1432" w:hRule="atLeast"/>
        </w:trPr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قراءة صوت الحرف</w:t>
            </w:r>
          </w:p>
        </w:tc>
        <w:tc>
          <w:tcPr>
            <w:tcW w:w="3531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لفظ الحروف والتتعرف الى أصواتها 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تمييز صوت الحرف من خلال حروف معطاه. 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تمييز صوت الحرف من خلال كلمات معطه صوتيا .</w:t>
            </w:r>
          </w:p>
        </w:tc>
        <w:tc>
          <w:tcPr>
            <w:tcW w:w="3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3532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1432" w:hRule="atLeast"/>
        </w:trPr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353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العرف على معاني المفردات المعطاه.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استخدام الروتين من أجل التعرف على معاني المفردات بطرق مختلفة 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استخدام ملف القراءة .</w:t>
            </w:r>
          </w:p>
        </w:tc>
        <w:tc>
          <w:tcPr>
            <w:tcW w:w="3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اذار</w:t>
            </w:r>
          </w:p>
        </w:tc>
        <w:tc>
          <w:tcPr>
            <w:tcW w:w="3532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1432" w:hRule="atLeast"/>
        </w:trPr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الاستيعاب القرائي</w:t>
            </w:r>
          </w:p>
        </w:tc>
        <w:tc>
          <w:tcPr>
            <w:tcW w:w="3531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تدريب الطلاب على الاستماع 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لنصوص المعطاه من أجل الاستيعاب 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تطبيق الروتين بشكل مستمر.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تدريب الطلبة على ربط ما يقرأ بمعرفته الابقة ومعالجة المحتوى واستيعابه .</w:t>
            </w:r>
          </w:p>
        </w:tc>
        <w:tc>
          <w:tcPr>
            <w:tcW w:w="3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3532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1507" w:hRule="atLeast"/>
        </w:trPr>
        <w:tc>
          <w:tcPr>
            <w:tcW w:w="353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وجمل</w:t>
            </w:r>
          </w:p>
        </w:tc>
        <w:tc>
          <w:tcPr>
            <w:tcW w:w="3531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تدريب الطلبة على كتابة الكلمات والجمل بطريقة سليمة.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تدريب الطلبة على التقيد بقواعد الكتابة على السطر مع وضوح الخط والكتابة من أسفل الى أعلى.</w:t>
            </w:r>
          </w:p>
        </w:tc>
        <w:tc>
          <w:tcPr>
            <w:tcW w:w="3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ايار</w:t>
            </w:r>
          </w:p>
        </w:tc>
        <w:tc>
          <w:tcPr>
            <w:tcW w:w="3532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اعداد المعلة : رابعه عضيبات                                                                                                                 مديرة المدرسة : لميا عضيبات </w:t>
      </w:r>
    </w:p>
    <w:sectPr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686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648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A48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F509362"/>
    <w:lvl w:ilvl="0" w:tplc="96C45CD0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AB4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233</Words>
  <Pages>1</Pages>
  <Characters>1197</Characters>
  <Application>WPS Office</Application>
  <DocSecurity>0</DocSecurity>
  <Paragraphs>69</Paragraphs>
  <ScaleCrop>false</ScaleCrop>
  <LinksUpToDate>false</LinksUpToDate>
  <CharactersWithSpaces>1879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2019-02-18T13:47:58Z</dcterms:created>
  <dc:creator>NEW</dc:creator>
  <lastModifiedBy>FLA-LX1</lastModifiedBy>
  <lastPrinted>2018-03-21T21:25:00Z</lastPrinted>
  <dcterms:modified xsi:type="dcterms:W3CDTF">2019-02-18T13:47:58Z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