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1DB25430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91276B">
        <w:rPr>
          <w:rFonts w:asciiTheme="majorBidi" w:hAnsiTheme="majorBidi" w:cstheme="majorBidi" w:hint="cs"/>
          <w:sz w:val="24"/>
          <w:rtl/>
        </w:rPr>
        <w:t>الخامس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28B22CFD" w14:textId="77777777" w:rsidR="0017440B" w:rsidRPr="0091276B" w:rsidRDefault="0017440B" w:rsidP="0091276B">
      <w:pPr>
        <w:tabs>
          <w:tab w:val="left" w:pos="2948"/>
        </w:tabs>
        <w:spacing w:line="360" w:lineRule="auto"/>
        <w:ind w:left="2880"/>
        <w:rPr>
          <w:b/>
          <w:bCs/>
          <w:rtl/>
        </w:rPr>
      </w:pPr>
    </w:p>
    <w:p w14:paraId="341568E8" w14:textId="2F6D9CCB" w:rsidR="0091276B" w:rsidRPr="0091276B" w:rsidRDefault="0091276B" w:rsidP="0091276B">
      <w:pPr>
        <w:spacing w:line="360" w:lineRule="auto"/>
        <w:ind w:left="720"/>
        <w:rPr>
          <w:b/>
          <w:bCs/>
        </w:rPr>
      </w:pPr>
      <w:r w:rsidRPr="0091276B">
        <w:rPr>
          <w:b/>
          <w:bCs/>
          <w:rtl/>
        </w:rPr>
        <w:t>1. المسرح هو مكان يقدم فيه الفن من خلال التمثيل و</w:t>
      </w:r>
      <w:r w:rsidR="00AB72AB">
        <w:rPr>
          <w:b/>
          <w:bCs/>
          <w:rtl/>
        </w:rPr>
        <w:t>الحوارات بين الممثلين. (</w:t>
      </w:r>
      <w:r w:rsidR="00AB72AB">
        <w:rPr>
          <w:rFonts w:hint="cs"/>
          <w:b/>
          <w:bCs/>
          <w:rtl/>
        </w:rPr>
        <w:t xml:space="preserve">        </w:t>
      </w:r>
      <w:r w:rsidRPr="0091276B">
        <w:rPr>
          <w:b/>
          <w:bCs/>
          <w:rtl/>
        </w:rPr>
        <w:t xml:space="preserve">) </w:t>
      </w:r>
    </w:p>
    <w:p w14:paraId="34666260" w14:textId="7ECD922C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2. النص المسرحي هو قصة مكتوبة تحتوي على ح</w:t>
      </w:r>
      <w:r>
        <w:rPr>
          <w:b/>
          <w:bCs/>
          <w:rtl/>
        </w:rPr>
        <w:t>وار وتعليمات</w:t>
      </w:r>
      <w:r w:rsidR="00AB72AB">
        <w:rPr>
          <w:b/>
          <w:bCs/>
          <w:rtl/>
        </w:rPr>
        <w:t xml:space="preserve"> للممثلين. (</w:t>
      </w:r>
      <w:r w:rsidR="00AB72AB">
        <w:rPr>
          <w:rFonts w:hint="cs"/>
          <w:b/>
          <w:bCs/>
          <w:rtl/>
        </w:rPr>
        <w:t xml:space="preserve">         </w:t>
      </w:r>
      <w:r w:rsidRPr="0091276B">
        <w:rPr>
          <w:b/>
          <w:bCs/>
          <w:rtl/>
        </w:rPr>
        <w:t xml:space="preserve">) </w:t>
      </w:r>
    </w:p>
    <w:p w14:paraId="56D8CB66" w14:textId="5F77416B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3. الإضاءة في المسرح تساعد في جعل المشه</w:t>
      </w:r>
      <w:r w:rsidR="00AB72AB">
        <w:rPr>
          <w:b/>
          <w:bCs/>
          <w:rtl/>
        </w:rPr>
        <w:t>د أكثر وضوحاً وجاذبية. (</w:t>
      </w:r>
      <w:r w:rsidR="00AB72AB">
        <w:rPr>
          <w:rFonts w:hint="cs"/>
          <w:b/>
          <w:bCs/>
          <w:rtl/>
        </w:rPr>
        <w:t xml:space="preserve">          </w:t>
      </w:r>
      <w:r w:rsidRPr="0091276B">
        <w:rPr>
          <w:b/>
          <w:bCs/>
          <w:rtl/>
        </w:rPr>
        <w:t xml:space="preserve">) </w:t>
      </w:r>
    </w:p>
    <w:p w14:paraId="55FFEFAE" w14:textId="7440537A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4. الممثل يستخدم تعبيرات الوجه وحركات الج</w:t>
      </w:r>
      <w:r w:rsidR="00AB72AB">
        <w:rPr>
          <w:b/>
          <w:bCs/>
          <w:rtl/>
        </w:rPr>
        <w:t>سم للتعبير عن الشخصية. (</w:t>
      </w:r>
      <w:r w:rsidR="00AB72AB">
        <w:rPr>
          <w:rFonts w:hint="cs"/>
          <w:b/>
          <w:bCs/>
          <w:rtl/>
        </w:rPr>
        <w:t xml:space="preserve">           </w:t>
      </w:r>
      <w:r w:rsidRPr="0091276B">
        <w:rPr>
          <w:b/>
          <w:bCs/>
          <w:rtl/>
        </w:rPr>
        <w:t xml:space="preserve">) </w:t>
      </w:r>
    </w:p>
    <w:p w14:paraId="569AC811" w14:textId="227EA6C6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5.</w:t>
      </w:r>
      <w:r w:rsidRPr="0091276B">
        <w:rPr>
          <w:rtl/>
        </w:rPr>
        <w:t xml:space="preserve"> </w:t>
      </w:r>
      <w:r w:rsidRPr="0091276B">
        <w:rPr>
          <w:b/>
          <w:bCs/>
          <w:rtl/>
        </w:rPr>
        <w:t>الديكور يؤثر على فهم القصة</w:t>
      </w:r>
      <w:r w:rsidR="00AB72AB">
        <w:rPr>
          <w:b/>
          <w:bCs/>
          <w:rtl/>
        </w:rPr>
        <w:t>. (</w:t>
      </w:r>
      <w:r w:rsidR="00AB72AB">
        <w:rPr>
          <w:rFonts w:hint="cs"/>
          <w:b/>
          <w:bCs/>
          <w:rtl/>
        </w:rPr>
        <w:t xml:space="preserve">         </w:t>
      </w:r>
      <w:r w:rsidRPr="0091276B">
        <w:rPr>
          <w:b/>
          <w:bCs/>
          <w:rtl/>
        </w:rPr>
        <w:t xml:space="preserve">) </w:t>
      </w:r>
    </w:p>
    <w:p w14:paraId="0AFA168F" w14:textId="3F8C5F39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6. الصوت في المسرح مهم لكي يسمع الجمهو</w:t>
      </w:r>
      <w:r w:rsidR="00AB72AB">
        <w:rPr>
          <w:b/>
          <w:bCs/>
          <w:rtl/>
        </w:rPr>
        <w:t>ر كلام الممثلين بوضوح. (</w:t>
      </w:r>
      <w:r w:rsidR="00AB72AB">
        <w:rPr>
          <w:rFonts w:hint="cs"/>
          <w:b/>
          <w:bCs/>
          <w:rtl/>
        </w:rPr>
        <w:t xml:space="preserve">           </w:t>
      </w:r>
      <w:r w:rsidRPr="0091276B">
        <w:rPr>
          <w:b/>
          <w:bCs/>
          <w:rtl/>
        </w:rPr>
        <w:t xml:space="preserve">) </w:t>
      </w:r>
    </w:p>
    <w:p w14:paraId="37403262" w14:textId="2610C29E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7.</w:t>
      </w:r>
      <w:r w:rsidRPr="0091276B">
        <w:rPr>
          <w:rtl/>
        </w:rPr>
        <w:t xml:space="preserve"> </w:t>
      </w:r>
      <w:r w:rsidRPr="0091276B">
        <w:rPr>
          <w:b/>
          <w:bCs/>
          <w:rtl/>
        </w:rPr>
        <w:t>الجمهور يمكن أن يتفاعل مع العرض المسرحي</w:t>
      </w:r>
      <w:r w:rsidR="00AB72AB">
        <w:rPr>
          <w:b/>
          <w:bCs/>
          <w:rtl/>
        </w:rPr>
        <w:t>. (</w:t>
      </w:r>
      <w:r w:rsidR="00AB72AB">
        <w:rPr>
          <w:rFonts w:hint="cs"/>
          <w:b/>
          <w:bCs/>
          <w:rtl/>
        </w:rPr>
        <w:t xml:space="preserve">          </w:t>
      </w:r>
      <w:r w:rsidRPr="0091276B">
        <w:rPr>
          <w:b/>
          <w:bCs/>
          <w:rtl/>
        </w:rPr>
        <w:t xml:space="preserve">) </w:t>
      </w:r>
    </w:p>
    <w:p w14:paraId="34D9A98D" w14:textId="3449E366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8. الملابس المسرحية تساعد في تم</w:t>
      </w:r>
      <w:r w:rsidR="00AB72AB">
        <w:rPr>
          <w:b/>
          <w:bCs/>
          <w:rtl/>
        </w:rPr>
        <w:t>ييز الشخصيات المختلفة. (</w:t>
      </w:r>
      <w:r w:rsidR="00AB72AB">
        <w:rPr>
          <w:rFonts w:hint="cs"/>
          <w:b/>
          <w:bCs/>
          <w:rtl/>
        </w:rPr>
        <w:t xml:space="preserve">         </w:t>
      </w:r>
      <w:r w:rsidRPr="0091276B">
        <w:rPr>
          <w:b/>
          <w:bCs/>
          <w:rtl/>
        </w:rPr>
        <w:t xml:space="preserve">) </w:t>
      </w:r>
    </w:p>
    <w:p w14:paraId="1D4A58CC" w14:textId="2A6C421B" w:rsidR="0091276B" w:rsidRPr="0091276B" w:rsidRDefault="0091276B" w:rsidP="0091276B">
      <w:pPr>
        <w:spacing w:line="360" w:lineRule="auto"/>
        <w:ind w:left="720"/>
        <w:rPr>
          <w:b/>
          <w:bCs/>
          <w:rtl/>
        </w:rPr>
      </w:pPr>
      <w:r w:rsidRPr="0091276B">
        <w:rPr>
          <w:b/>
          <w:bCs/>
          <w:rtl/>
        </w:rPr>
        <w:t>9. التدريب المسرحي يساعد الممثل على تحسين مها</w:t>
      </w:r>
      <w:r w:rsidR="00AB72AB">
        <w:rPr>
          <w:b/>
          <w:bCs/>
          <w:rtl/>
        </w:rPr>
        <w:t>رات التمثيل والتعبير. (</w:t>
      </w:r>
      <w:r w:rsidR="00AB72AB">
        <w:rPr>
          <w:rFonts w:hint="cs"/>
          <w:b/>
          <w:bCs/>
          <w:rtl/>
        </w:rPr>
        <w:t xml:space="preserve">           </w:t>
      </w:r>
      <w:r w:rsidRPr="0091276B">
        <w:rPr>
          <w:b/>
          <w:bCs/>
          <w:rtl/>
        </w:rPr>
        <w:t xml:space="preserve">) </w:t>
      </w:r>
    </w:p>
    <w:p w14:paraId="483D4407" w14:textId="4D1468F0" w:rsidR="0091276B" w:rsidRPr="0091276B" w:rsidRDefault="0091276B" w:rsidP="0091276B">
      <w:pPr>
        <w:spacing w:line="360" w:lineRule="auto"/>
        <w:ind w:left="720"/>
        <w:rPr>
          <w:rtl/>
        </w:rPr>
      </w:pPr>
      <w:r w:rsidRPr="0091276B">
        <w:rPr>
          <w:b/>
          <w:bCs/>
          <w:rtl/>
        </w:rPr>
        <w:t xml:space="preserve">10. المسرح يمكن أن يكون وسيلة </w:t>
      </w:r>
      <w:r w:rsidR="00AB72AB">
        <w:rPr>
          <w:b/>
          <w:bCs/>
          <w:rtl/>
        </w:rPr>
        <w:t>لتعليم القيم والأخلاق. (</w:t>
      </w:r>
      <w:r w:rsidR="00AB72AB">
        <w:rPr>
          <w:rFonts w:hint="cs"/>
          <w:b/>
          <w:bCs/>
          <w:rtl/>
        </w:rPr>
        <w:t xml:space="preserve">          </w:t>
      </w:r>
      <w:bookmarkStart w:id="0" w:name="_GoBack"/>
      <w:bookmarkEnd w:id="0"/>
      <w:r w:rsidRPr="0091276B">
        <w:rPr>
          <w:b/>
          <w:bCs/>
          <w:rtl/>
        </w:rPr>
        <w:t>)</w:t>
      </w:r>
      <w:r w:rsidRPr="0091276B">
        <w:rPr>
          <w:rtl/>
        </w:rPr>
        <w:t xml:space="preserve"> </w:t>
      </w:r>
    </w:p>
    <w:p w14:paraId="1503E2D0" w14:textId="77777777" w:rsidR="004C222E" w:rsidRPr="0019619E" w:rsidRDefault="004C222E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4C222E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3F24E" w14:textId="77777777" w:rsidR="00D43B3B" w:rsidRDefault="00D43B3B">
      <w:r>
        <w:separator/>
      </w:r>
    </w:p>
  </w:endnote>
  <w:endnote w:type="continuationSeparator" w:id="0">
    <w:p w14:paraId="772F2E37" w14:textId="77777777" w:rsidR="00D43B3B" w:rsidRDefault="00D43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AB72AB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2D2426" w14:textId="77777777" w:rsidR="00D43B3B" w:rsidRDefault="00D43B3B">
      <w:r>
        <w:separator/>
      </w:r>
    </w:p>
  </w:footnote>
  <w:footnote w:type="continuationSeparator" w:id="0">
    <w:p w14:paraId="205C55BF" w14:textId="77777777" w:rsidR="00D43B3B" w:rsidRDefault="00D43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06A9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2626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17ED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222E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1276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2AB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43B3B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A5C58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755E3-3C2D-419E-84E5-FFE832BC5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2026-05-12T17:13:00Z</dcterms:created>
  <dcterms:modified xsi:type="dcterms:W3CDTF">2026-05-12T17:13:00Z</dcterms:modified>
</cp:coreProperties>
</file>