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F3" w:rsidRDefault="002F75A1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3F5FF3" w:rsidRDefault="002F75A1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3F5FF3" w:rsidRDefault="002F75A1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3F5FF3" w:rsidRDefault="002F75A1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3F5FF3" w:rsidRDefault="002F75A1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  </w:t>
      </w:r>
      <w:r>
        <w:rPr>
          <w:rFonts w:cstheme="majorBidi" w:hint="cs"/>
          <w:sz w:val="24"/>
          <w:rtl/>
        </w:rPr>
        <w:t>40 دقيقة</w:t>
      </w:r>
      <w:r>
        <w:rPr>
          <w:rFonts w:cstheme="majorBidi"/>
          <w:sz w:val="24"/>
          <w:rtl/>
        </w:rPr>
        <w:t xml:space="preserve">                                 </w:t>
      </w:r>
    </w:p>
    <w:p w:rsidR="003F5FF3" w:rsidRDefault="002F75A1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3F5FF3" w:rsidRDefault="002F75A1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الثامن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3F5FF3" w:rsidRDefault="003F5FF3">
      <w:pPr>
        <w:pStyle w:val="a8"/>
        <w:rPr>
          <w:rFonts w:asciiTheme="majorBidi" w:hAnsiTheme="majorBidi" w:cstheme="majorBidi"/>
          <w:sz w:val="24"/>
        </w:rPr>
      </w:pPr>
    </w:p>
    <w:p w:rsidR="002F75A1" w:rsidRDefault="002F75A1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lang w:bidi="ar-JO"/>
        </w:rPr>
      </w:pPr>
    </w:p>
    <w:p w:rsidR="002F75A1" w:rsidRDefault="002F75A1">
      <w:pPr>
        <w:pStyle w:val="ac"/>
        <w:rPr>
          <w:rFonts w:ascii="Arial;Arial" w:eastAsia="Arial;Arial" w:hAnsi="Arial;Arial" w:cs="Times New Roman"/>
          <w:b/>
          <w:bCs/>
          <w:sz w:val="26"/>
          <w:szCs w:val="26"/>
          <w:u w:val="single"/>
          <w:lang w:bidi="ar-JO"/>
        </w:rPr>
      </w:pPr>
    </w:p>
    <w:p w:rsidR="003F5FF3" w:rsidRPr="002F75A1" w:rsidRDefault="002F75A1">
      <w:pPr>
        <w:pStyle w:val="ac"/>
      </w:pPr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ضع اشارة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√ ) </w:t>
      </w:r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امام العبارة الصحيحة واشارة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× ) </w:t>
      </w:r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امام العبارة الخاطئة فيما يلي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:</w:t>
      </w:r>
      <w:r>
        <w:rPr>
          <w:rFonts w:ascii="Arial;Arial" w:eastAsia="Arial;Arial" w:hAnsi="Arial;Arial" w:cs="Arial;Arial"/>
          <w:b/>
          <w:bCs/>
          <w:sz w:val="26"/>
          <w:szCs w:val="26"/>
          <w:lang w:bidi="ar-JO"/>
        </w:rPr>
        <w:t xml:space="preserve"> </w:t>
      </w:r>
      <w:r>
        <w:rPr>
          <w:rFonts w:ascii="Arial;Arial" w:eastAsia="Arial;Arial" w:hAnsi="Arial;Arial" w:cs="Arial;Arial" w:hint="cs"/>
          <w:b/>
          <w:bCs/>
          <w:sz w:val="26"/>
          <w:szCs w:val="26"/>
          <w:rtl/>
          <w:lang w:bidi="ar-JO"/>
        </w:rPr>
        <w:t>5</w:t>
      </w:r>
      <w:r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  <w:t>علامات</w:t>
      </w:r>
      <w:r>
        <w:rPr>
          <w:rFonts w:ascii="Arial;Arial" w:eastAsia="Arial;Arial" w:hAnsi="Arial;Arial" w:cs="Arial;Arial"/>
          <w:b/>
          <w:bCs/>
          <w:sz w:val="26"/>
          <w:szCs w:val="26"/>
          <w:lang w:bidi="ar-JO"/>
        </w:rPr>
        <w:t xml:space="preserve">           </w:t>
      </w:r>
    </w:p>
    <w:p w:rsidR="003F5FF3" w:rsidRPr="002F75A1" w:rsidRDefault="002F75A1" w:rsidP="00F55B77">
      <w:pPr>
        <w:pStyle w:val="ac"/>
        <w:numPr>
          <w:ilvl w:val="0"/>
          <w:numId w:val="1"/>
        </w:numPr>
      </w:pPr>
      <w:bookmarkStart w:id="0" w:name="_GoBack"/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من اشهر رواد الوحشية الفنان بابلو بيكاسو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√   )</w:t>
      </w:r>
    </w:p>
    <w:p w:rsidR="003F5FF3" w:rsidRPr="002F75A1" w:rsidRDefault="002F75A1" w:rsidP="00F55B77">
      <w:pPr>
        <w:pStyle w:val="ac"/>
        <w:numPr>
          <w:ilvl w:val="0"/>
          <w:numId w:val="1"/>
        </w:numPr>
      </w:pPr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من أهم ميزات العمارة الاغريقية الاهتمام ببناء المسارح بأحجام ضخمة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DZ"/>
        </w:rPr>
        <w:t xml:space="preserve">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√     )</w:t>
      </w:r>
    </w:p>
    <w:p w:rsidR="003F5FF3" w:rsidRPr="002F75A1" w:rsidRDefault="002F75A1" w:rsidP="00F55B77">
      <w:pPr>
        <w:pStyle w:val="ac"/>
        <w:numPr>
          <w:ilvl w:val="0"/>
          <w:numId w:val="1"/>
        </w:numPr>
      </w:pPr>
      <w:r w:rsidRPr="002F75A1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اعتمدت المدرسة الوحشية على الشدة اللونية أو التشبع اللوني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>(      √    )</w:t>
      </w:r>
    </w:p>
    <w:p w:rsidR="003F5FF3" w:rsidRPr="002F75A1" w:rsidRDefault="002F75A1" w:rsidP="00F55B77">
      <w:pPr>
        <w:pStyle w:val="ac"/>
        <w:numPr>
          <w:ilvl w:val="0"/>
          <w:numId w:val="1"/>
        </w:numPr>
      </w:pPr>
      <w:proofErr w:type="spellStart"/>
      <w:r w:rsidRPr="002F75A1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البورتريه</w:t>
      </w:r>
      <w:proofErr w:type="spellEnd"/>
      <w:r w:rsidRPr="002F75A1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 xml:space="preserve"> نوع من أنواع التصوير يهدف لالتقاط صور فردية للشخص مع التركيز على ملامح الوجه </w:t>
      </w:r>
      <w:r w:rsidRPr="002F75A1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(    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 √</w:t>
      </w:r>
      <w:r w:rsidRPr="002F75A1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    )</w:t>
      </w:r>
    </w:p>
    <w:p w:rsidR="003F5FF3" w:rsidRPr="002F75A1" w:rsidRDefault="002F75A1" w:rsidP="00F55B77">
      <w:pPr>
        <w:pStyle w:val="ac"/>
        <w:numPr>
          <w:ilvl w:val="0"/>
          <w:numId w:val="1"/>
        </w:numPr>
      </w:pPr>
      <w:r w:rsidRPr="002F75A1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الملصق الاعلاني يستخدم وسيلة للتسويق وعرض المنتجات أو الخدمات المقدمة</w:t>
      </w:r>
      <w:r w:rsidRPr="002F75A1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(  </w:t>
      </w:r>
      <w:r w:rsidRPr="002F75A1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 √</w:t>
      </w:r>
      <w:r w:rsidRPr="002F75A1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 xml:space="preserve">   )</w:t>
      </w:r>
      <w:bookmarkEnd w:id="0"/>
    </w:p>
    <w:p w:rsidR="003F5FF3" w:rsidRPr="002F75A1" w:rsidRDefault="002F75A1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 w:rsidRPr="002F75A1"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3F5FF3" w:rsidRDefault="003F5FF3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3F5FF3" w:rsidRDefault="003F5FF3">
      <w:pPr>
        <w:rPr>
          <w:lang w:bidi="ar-JO"/>
        </w:rPr>
      </w:pPr>
    </w:p>
    <w:p w:rsidR="003F5FF3" w:rsidRDefault="002F75A1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5FF3" w:rsidRDefault="002F75A1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3F5FF3" w:rsidRDefault="003F5FF3">
      <w:pPr>
        <w:ind w:hanging="24"/>
        <w:rPr>
          <w:rFonts w:ascii="Calibri" w:hAnsi="Calibri" w:cs="Arial"/>
        </w:rPr>
      </w:pPr>
    </w:p>
    <w:p w:rsidR="003F5FF3" w:rsidRDefault="003F5FF3">
      <w:pPr>
        <w:ind w:hanging="24"/>
        <w:rPr>
          <w:rFonts w:ascii="Calibri" w:hAnsi="Calibri" w:cs="Arial"/>
        </w:rPr>
      </w:pPr>
    </w:p>
    <w:p w:rsidR="003F5FF3" w:rsidRDefault="003F5FF3">
      <w:pPr>
        <w:tabs>
          <w:tab w:val="left" w:pos="2948"/>
        </w:tabs>
        <w:rPr>
          <w:rFonts w:cs="Diwani Bent"/>
          <w:lang w:val="en-GB" w:bidi="ar-JO"/>
        </w:rPr>
      </w:pPr>
    </w:p>
    <w:sectPr w:rsidR="003F5FF3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9EA" w:rsidRDefault="002F75A1">
      <w:r>
        <w:separator/>
      </w:r>
    </w:p>
  </w:endnote>
  <w:endnote w:type="continuationSeparator" w:id="0">
    <w:p w:rsidR="00B129EA" w:rsidRDefault="002F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3" w:rsidRDefault="002F75A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5FF3" w:rsidRDefault="002F75A1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3" w:rsidRDefault="002F75A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5FF3" w:rsidRDefault="002F75A1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 w:rsidR="00F55B77"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3F5FF3" w:rsidRDefault="002F75A1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 w:rsidR="00F55B77"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F3" w:rsidRDefault="002F75A1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5FF3" w:rsidRDefault="002F75A1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9EA" w:rsidRDefault="002F75A1">
      <w:r>
        <w:separator/>
      </w:r>
    </w:p>
  </w:footnote>
  <w:footnote w:type="continuationSeparator" w:id="0">
    <w:p w:rsidR="00B129EA" w:rsidRDefault="002F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3573"/>
    <w:multiLevelType w:val="hybridMultilevel"/>
    <w:tmpl w:val="97F4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3"/>
    <w:rsid w:val="002F75A1"/>
    <w:rsid w:val="003F5FF3"/>
    <w:rsid w:val="00B129EA"/>
    <w:rsid w:val="00F5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1165-88E5-4F2D-A5EE-C1A05DA5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1074</Characters>
  <Application>Microsoft Office Word</Application>
  <DocSecurity>0</DocSecurity>
  <Lines>8</Lines>
  <Paragraphs>2</Paragraphs>
  <ScaleCrop>false</ScaleCrop>
  <Company>HP Inc.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15</cp:revision>
  <cp:lastPrinted>2016-12-21T06:23:00Z</cp:lastPrinted>
  <dcterms:created xsi:type="dcterms:W3CDTF">2023-05-16T10:26:00Z</dcterms:created>
  <dcterms:modified xsi:type="dcterms:W3CDTF">2025-12-02T08:34:00Z</dcterms:modified>
  <dc:language>en-US</dc:language>
</cp:coreProperties>
</file>