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913E" w14:textId="21EB1A32" w:rsidR="00B961BF" w:rsidRPr="00A86F8D" w:rsidRDefault="00A86F8D" w:rsidP="00A86F8D">
      <w:pPr>
        <w:rPr>
          <w:rFonts w:ascii="Arial" w:eastAsia="Arabic Typesetting" w:hAnsi="Arial"/>
          <w:bCs/>
          <w:sz w:val="56"/>
          <w:szCs w:val="56"/>
          <w:rtl/>
        </w:rPr>
      </w:pPr>
      <w:r>
        <w:rPr>
          <w:rFonts w:ascii="Arial" w:eastAsia="Calibri" w:hAnsi="Arial" w:hint="cs"/>
          <w:bCs/>
          <w:noProof/>
          <w:lang w:bidi="ar-AE"/>
        </w:rPr>
        <w:drawing>
          <wp:anchor distT="0" distB="0" distL="114300" distR="114300" simplePos="0" relativeHeight="10" behindDoc="0" locked="0" layoutInCell="1" hidden="0" allowOverlap="1" wp14:anchorId="3205808D" wp14:editId="7133A9C2">
            <wp:simplePos x="0" y="0"/>
            <wp:positionH relativeFrom="margin">
              <wp:posOffset>3306401</wp:posOffset>
            </wp:positionH>
            <wp:positionV relativeFrom="paragraph">
              <wp:posOffset>-193544</wp:posOffset>
            </wp:positionV>
            <wp:extent cx="1581785" cy="1092967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1581785" cy="1092967"/>
                    </a:xfrm>
                    <a:prstGeom prst="rect">
                      <a:avLst/>
                    </a:prstGeom>
                    <a:noFill/>
                    <a:ln w="12700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3CBC62" w14:textId="77777777" w:rsidR="00B961BF" w:rsidRDefault="00B961BF">
      <w:pPr>
        <w:bidi/>
        <w:jc w:val="center"/>
        <w:rPr>
          <w:b/>
          <w:color w:val="000000"/>
          <w:sz w:val="24"/>
          <w:szCs w:val="24"/>
          <w:rtl/>
        </w:rPr>
      </w:pPr>
    </w:p>
    <w:p w14:paraId="672154BB" w14:textId="77777777" w:rsidR="00A86F8D" w:rsidRDefault="00A86F8D" w:rsidP="00A86F8D">
      <w:pPr>
        <w:bidi/>
        <w:jc w:val="center"/>
        <w:rPr>
          <w:b/>
          <w:color w:val="000000"/>
          <w:sz w:val="24"/>
          <w:szCs w:val="24"/>
          <w:rtl/>
        </w:rPr>
      </w:pPr>
    </w:p>
    <w:p w14:paraId="0113D2AC" w14:textId="779172B9" w:rsidR="00B961BF" w:rsidRDefault="00B961BF" w:rsidP="00767725">
      <w:pPr>
        <w:bidi/>
        <w:jc w:val="center"/>
        <w:rPr>
          <w:color w:val="000000"/>
          <w:sz w:val="24"/>
          <w:szCs w:val="24"/>
          <w:lang w:bidi="ar-AE"/>
        </w:rPr>
      </w:pPr>
    </w:p>
    <w:p w14:paraId="7085C681" w14:textId="041EBF16" w:rsidR="00B961BF" w:rsidRDefault="00397FBA">
      <w:pPr>
        <w:bidi/>
        <w:jc w:val="center"/>
        <w:rPr>
          <w:color w:val="FF0000"/>
          <w:sz w:val="28"/>
          <w:szCs w:val="28"/>
        </w:rPr>
      </w:pPr>
      <w:r>
        <w:rPr>
          <w:rFonts w:hint="cs"/>
          <w:b/>
          <w:color w:val="FF0000"/>
          <w:sz w:val="28"/>
          <w:szCs w:val="28"/>
          <w:rtl/>
        </w:rPr>
        <w:t xml:space="preserve">                                </w:t>
      </w:r>
      <w:r w:rsidR="00FD55BA">
        <w:rPr>
          <w:b/>
          <w:color w:val="FF0000"/>
          <w:sz w:val="28"/>
          <w:szCs w:val="28"/>
          <w:rtl/>
        </w:rPr>
        <w:t xml:space="preserve">جدول مواصفات  </w:t>
      </w:r>
      <w:r w:rsidR="0024353A">
        <w:rPr>
          <w:rFonts w:hint="cs"/>
          <w:b/>
          <w:color w:val="FF0000"/>
          <w:sz w:val="28"/>
          <w:szCs w:val="28"/>
          <w:rtl/>
        </w:rPr>
        <w:t>2025</w:t>
      </w:r>
      <w:r w:rsidR="00FD55BA">
        <w:rPr>
          <w:b/>
          <w:color w:val="FF0000"/>
          <w:sz w:val="28"/>
          <w:szCs w:val="28"/>
          <w:rtl/>
        </w:rPr>
        <w:t xml:space="preserve"> – </w:t>
      </w:r>
      <w:r w:rsidR="0024353A">
        <w:rPr>
          <w:rFonts w:hint="cs"/>
          <w:b/>
          <w:color w:val="FF0000"/>
          <w:sz w:val="28"/>
          <w:szCs w:val="28"/>
          <w:rtl/>
        </w:rPr>
        <w:t>2026</w:t>
      </w:r>
      <w:r w:rsidR="00FD55BA">
        <w:rPr>
          <w:b/>
          <w:color w:val="FF0000"/>
          <w:sz w:val="28"/>
          <w:szCs w:val="28"/>
          <w:rtl/>
        </w:rPr>
        <w:t xml:space="preserve">  </w:t>
      </w:r>
    </w:p>
    <w:p w14:paraId="571D41A4" w14:textId="6A91E787" w:rsidR="00B961BF" w:rsidRDefault="00FD55BA">
      <w:pPr>
        <w:bidi/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rtl/>
        </w:rPr>
        <w:t xml:space="preserve">المبحث : </w:t>
      </w:r>
      <w:r w:rsidR="00397FBA">
        <w:rPr>
          <w:rFonts w:hint="cs"/>
          <w:b/>
          <w:color w:val="000000"/>
          <w:sz w:val="32"/>
          <w:szCs w:val="32"/>
          <w:rtl/>
        </w:rPr>
        <w:t>العربية لغت</w:t>
      </w:r>
      <w:r w:rsidR="00397FBA">
        <w:rPr>
          <w:rFonts w:hint="eastAsia"/>
          <w:b/>
          <w:color w:val="000000"/>
          <w:sz w:val="32"/>
          <w:szCs w:val="32"/>
          <w:rtl/>
        </w:rPr>
        <w:t>ي</w:t>
      </w:r>
      <w:r>
        <w:rPr>
          <w:b/>
          <w:color w:val="000000"/>
          <w:sz w:val="32"/>
          <w:szCs w:val="32"/>
          <w:rtl/>
        </w:rPr>
        <w:t xml:space="preserve">                               الفصل الدراسي الأول                </w:t>
      </w:r>
      <w:r>
        <w:rPr>
          <w:b/>
          <w:color w:val="FF0000"/>
          <w:sz w:val="32"/>
          <w:szCs w:val="32"/>
          <w:rtl/>
        </w:rPr>
        <w:t xml:space="preserve">الصف </w:t>
      </w:r>
      <w:r w:rsidR="00E55E0D">
        <w:rPr>
          <w:rFonts w:hint="cs"/>
          <w:b/>
          <w:color w:val="FF0000"/>
          <w:sz w:val="32"/>
          <w:szCs w:val="32"/>
          <w:rtl/>
        </w:rPr>
        <w:t>الرابع</w:t>
      </w:r>
      <w:r w:rsidR="00382EFB">
        <w:rPr>
          <w:rFonts w:hint="cs"/>
          <w:b/>
          <w:color w:val="FF0000"/>
          <w:sz w:val="32"/>
          <w:szCs w:val="32"/>
          <w:rtl/>
        </w:rPr>
        <w:t xml:space="preserve"> </w:t>
      </w:r>
      <w:r>
        <w:rPr>
          <w:b/>
          <w:color w:val="FF0000"/>
          <w:sz w:val="32"/>
          <w:szCs w:val="32"/>
          <w:rtl/>
        </w:rPr>
        <w:t xml:space="preserve"> </w:t>
      </w:r>
    </w:p>
    <w:tbl>
      <w:tblPr>
        <w:tblpPr w:leftFromText="180" w:rightFromText="180" w:vertAnchor="text" w:horzAnchor="margin" w:tblpXSpec="center" w:tblpY="425"/>
        <w:bidiVisual/>
        <w:tblW w:w="11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  <w:gridCol w:w="2640"/>
        <w:gridCol w:w="2268"/>
        <w:gridCol w:w="1418"/>
      </w:tblGrid>
      <w:tr w:rsidR="00B961BF" w14:paraId="00CE55E9" w14:textId="77777777">
        <w:trPr>
          <w:trHeight w:val="841"/>
        </w:trPr>
        <w:tc>
          <w:tcPr>
            <w:tcW w:w="900" w:type="dxa"/>
            <w:shd w:val="clear" w:color="auto" w:fill="D99594"/>
          </w:tcPr>
          <w:p w14:paraId="186C22D9" w14:textId="77777777" w:rsidR="00B961BF" w:rsidRDefault="00B961BF">
            <w:pP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D99594"/>
          </w:tcPr>
          <w:p w14:paraId="07819263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اسم المهارة   </w:t>
            </w:r>
          </w:p>
        </w:tc>
        <w:tc>
          <w:tcPr>
            <w:tcW w:w="1412" w:type="dxa"/>
            <w:shd w:val="clear" w:color="auto" w:fill="D99594"/>
          </w:tcPr>
          <w:p w14:paraId="10D9923F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169" w:type="dxa"/>
            <w:shd w:val="clear" w:color="auto" w:fill="D99594"/>
          </w:tcPr>
          <w:p w14:paraId="05CC29CC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علامة </w:t>
            </w:r>
            <w:r>
              <w:rPr>
                <w:color w:val="000000"/>
                <w:sz w:val="24"/>
                <w:szCs w:val="24"/>
                <w:rtl/>
              </w:rPr>
              <w:t xml:space="preserve"> المهارة</w:t>
            </w:r>
          </w:p>
        </w:tc>
        <w:tc>
          <w:tcPr>
            <w:tcW w:w="2640" w:type="dxa"/>
            <w:shd w:val="clear" w:color="auto" w:fill="D99594"/>
          </w:tcPr>
          <w:p w14:paraId="046C1F5A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القدرات العقلية الدنيا </w:t>
            </w:r>
          </w:p>
          <w:p w14:paraId="42FB6190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( 80 % )</w:t>
            </w:r>
          </w:p>
        </w:tc>
        <w:tc>
          <w:tcPr>
            <w:tcW w:w="2268" w:type="dxa"/>
            <w:shd w:val="clear" w:color="auto" w:fill="D99594"/>
          </w:tcPr>
          <w:p w14:paraId="40DAAF0C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  <w:lang w:bidi="ar-JO"/>
              </w:rPr>
              <w:t>القدرات العقلية العليا</w:t>
            </w:r>
          </w:p>
          <w:p w14:paraId="207A421E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( 20 % )</w:t>
            </w:r>
          </w:p>
        </w:tc>
        <w:tc>
          <w:tcPr>
            <w:tcW w:w="1418" w:type="dxa"/>
            <w:shd w:val="clear" w:color="auto" w:fill="D99594"/>
          </w:tcPr>
          <w:p w14:paraId="0D473BD0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المجموع </w:t>
            </w:r>
          </w:p>
        </w:tc>
      </w:tr>
      <w:tr w:rsidR="00B961BF" w14:paraId="3D373BF1" w14:textId="77777777">
        <w:trPr>
          <w:trHeight w:val="782"/>
        </w:trPr>
        <w:tc>
          <w:tcPr>
            <w:tcW w:w="900" w:type="dxa"/>
          </w:tcPr>
          <w:p w14:paraId="06C279BB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14:paraId="6DC4A33E" w14:textId="77777777" w:rsidR="00B961BF" w:rsidRPr="001A4032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1A4032">
              <w:rPr>
                <w:bCs/>
                <w:color w:val="000000"/>
                <w:sz w:val="24"/>
                <w:szCs w:val="24"/>
                <w:rtl/>
              </w:rPr>
              <w:t xml:space="preserve">القراءة </w:t>
            </w:r>
          </w:p>
        </w:tc>
        <w:tc>
          <w:tcPr>
            <w:tcW w:w="1412" w:type="dxa"/>
          </w:tcPr>
          <w:p w14:paraId="2BB78297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</w:tcPr>
          <w:p w14:paraId="3A199CB8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40" w:type="dxa"/>
          </w:tcPr>
          <w:p w14:paraId="039E0BB9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6134799E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352A9231" w14:textId="3DF1C87E" w:rsidR="00B961BF" w:rsidRDefault="00FD55BA">
            <w:pPr>
              <w:bidi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 xml:space="preserve">      </w:t>
            </w:r>
            <w:r w:rsidR="0024353A">
              <w:rPr>
                <w:rFonts w:hint="cs"/>
                <w:b/>
                <w:color w:val="000000"/>
                <w:sz w:val="24"/>
                <w:szCs w:val="24"/>
                <w:rtl/>
              </w:rPr>
              <w:t>12</w:t>
            </w:r>
          </w:p>
        </w:tc>
      </w:tr>
      <w:tr w:rsidR="00B961BF" w14:paraId="01913DC3" w14:textId="77777777">
        <w:trPr>
          <w:trHeight w:val="826"/>
        </w:trPr>
        <w:tc>
          <w:tcPr>
            <w:tcW w:w="900" w:type="dxa"/>
          </w:tcPr>
          <w:p w14:paraId="0B0353BC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14:paraId="19B01C34" w14:textId="77777777" w:rsidR="00B961BF" w:rsidRPr="001A4032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1A4032">
              <w:rPr>
                <w:bCs/>
                <w:color w:val="000000"/>
                <w:sz w:val="24"/>
                <w:szCs w:val="24"/>
                <w:rtl/>
              </w:rPr>
              <w:t xml:space="preserve">الكتابة </w:t>
            </w:r>
          </w:p>
        </w:tc>
        <w:tc>
          <w:tcPr>
            <w:tcW w:w="1412" w:type="dxa"/>
          </w:tcPr>
          <w:p w14:paraId="1436C69E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25%</w:t>
            </w:r>
          </w:p>
        </w:tc>
        <w:tc>
          <w:tcPr>
            <w:tcW w:w="1169" w:type="dxa"/>
          </w:tcPr>
          <w:p w14:paraId="146E5911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40" w:type="dxa"/>
          </w:tcPr>
          <w:p w14:paraId="685BA775" w14:textId="77777777" w:rsidR="00B961BF" w:rsidRPr="007D6510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7D6510">
              <w:rPr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2268" w:type="dxa"/>
          </w:tcPr>
          <w:p w14:paraId="1F341BE2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2D1E618E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10</w:t>
            </w:r>
          </w:p>
        </w:tc>
      </w:tr>
      <w:tr w:rsidR="00B961BF" w14:paraId="5FEEBBCE" w14:textId="77777777">
        <w:trPr>
          <w:trHeight w:val="782"/>
        </w:trPr>
        <w:tc>
          <w:tcPr>
            <w:tcW w:w="900" w:type="dxa"/>
          </w:tcPr>
          <w:p w14:paraId="3BFB05A8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14:paraId="2814D121" w14:textId="77777777" w:rsidR="00B961BF" w:rsidRPr="001A4032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1A4032">
              <w:rPr>
                <w:bCs/>
                <w:color w:val="000000"/>
                <w:sz w:val="24"/>
                <w:szCs w:val="24"/>
                <w:rtl/>
              </w:rPr>
              <w:t>أبني لغتي</w:t>
            </w:r>
          </w:p>
        </w:tc>
        <w:tc>
          <w:tcPr>
            <w:tcW w:w="1412" w:type="dxa"/>
          </w:tcPr>
          <w:p w14:paraId="41A7AECA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14:paraId="58E94004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640" w:type="dxa"/>
          </w:tcPr>
          <w:p w14:paraId="0749C1FB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3A37C92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21EEC455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B961BF" w14:paraId="1004E061" w14:textId="77777777">
        <w:trPr>
          <w:trHeight w:val="782"/>
        </w:trPr>
        <w:tc>
          <w:tcPr>
            <w:tcW w:w="900" w:type="dxa"/>
          </w:tcPr>
          <w:p w14:paraId="64A7C040" w14:textId="77777777" w:rsidR="00B961BF" w:rsidRDefault="00B961BF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2873F1B" w14:textId="77777777" w:rsidR="00B961BF" w:rsidRPr="001A4032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1A4032">
              <w:rPr>
                <w:bCs/>
                <w:color w:val="000000"/>
                <w:sz w:val="24"/>
                <w:szCs w:val="24"/>
                <w:rtl/>
                <w:lang w:bidi="ar-JO"/>
              </w:rPr>
              <w:t xml:space="preserve">المجموع </w:t>
            </w:r>
          </w:p>
        </w:tc>
        <w:tc>
          <w:tcPr>
            <w:tcW w:w="1412" w:type="dxa"/>
          </w:tcPr>
          <w:p w14:paraId="698C98D7" w14:textId="77777777" w:rsidR="00B961BF" w:rsidRDefault="00FD55BA">
            <w:pPr>
              <w:bidi/>
              <w:rPr>
                <w:b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70%     </w:t>
            </w:r>
          </w:p>
        </w:tc>
        <w:tc>
          <w:tcPr>
            <w:tcW w:w="1169" w:type="dxa"/>
          </w:tcPr>
          <w:p w14:paraId="51D06C7C" w14:textId="77777777" w:rsidR="00B961BF" w:rsidRPr="007D6510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  <w:lang w:bidi="ar-JO"/>
              </w:rPr>
            </w:pPr>
            <w:r w:rsidRPr="007D6510">
              <w:rPr>
                <w:bCs/>
                <w:color w:val="000000"/>
                <w:sz w:val="24"/>
                <w:szCs w:val="24"/>
                <w:rtl/>
                <w:lang w:bidi="ar-JO"/>
              </w:rPr>
              <w:t>28</w:t>
            </w:r>
          </w:p>
        </w:tc>
        <w:tc>
          <w:tcPr>
            <w:tcW w:w="2640" w:type="dxa"/>
          </w:tcPr>
          <w:p w14:paraId="43DEBEF7" w14:textId="77777777" w:rsidR="00B961BF" w:rsidRPr="007D6510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7D6510">
              <w:rPr>
                <w:bCs/>
                <w:color w:val="000000"/>
                <w:sz w:val="24"/>
                <w:szCs w:val="24"/>
                <w:rtl/>
              </w:rPr>
              <w:t>23</w:t>
            </w:r>
          </w:p>
        </w:tc>
        <w:tc>
          <w:tcPr>
            <w:tcW w:w="2268" w:type="dxa"/>
          </w:tcPr>
          <w:p w14:paraId="5350F57A" w14:textId="03D3F623" w:rsidR="00B961BF" w:rsidRPr="007D6510" w:rsidRDefault="007D6510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7D6510">
              <w:rPr>
                <w:rFonts w:hint="cs"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1418" w:type="dxa"/>
          </w:tcPr>
          <w:p w14:paraId="63E62ACD" w14:textId="77777777" w:rsidR="00B961BF" w:rsidRDefault="00FD55B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28</w:t>
            </w:r>
          </w:p>
        </w:tc>
      </w:tr>
    </w:tbl>
    <w:p w14:paraId="26209DEA" w14:textId="77777777" w:rsidR="00B961BF" w:rsidRDefault="00B961BF">
      <w:pPr>
        <w:bidi/>
        <w:jc w:val="center"/>
        <w:rPr>
          <w:color w:val="000000"/>
          <w:sz w:val="24"/>
          <w:szCs w:val="24"/>
          <w:rtl/>
          <w:lang w:bidi="ar-JO"/>
        </w:rPr>
      </w:pPr>
    </w:p>
    <w:p w14:paraId="4C56E815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3D1251CF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02D9466C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646F5701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1E699CEE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54B61F97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69E6C87B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55A614B6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5F7577E3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38851D47" w14:textId="77777777" w:rsidR="00B961BF" w:rsidRDefault="00B961BF">
      <w:pPr>
        <w:bidi/>
        <w:jc w:val="center"/>
        <w:rPr>
          <w:color w:val="000000"/>
          <w:sz w:val="40"/>
          <w:szCs w:val="40"/>
          <w:rtl/>
        </w:rPr>
      </w:pPr>
    </w:p>
    <w:p w14:paraId="65C0F027" w14:textId="77777777" w:rsidR="00B961BF" w:rsidRDefault="00B961BF">
      <w:pPr>
        <w:bidi/>
        <w:jc w:val="center"/>
        <w:rPr>
          <w:color w:val="000000"/>
          <w:sz w:val="40"/>
          <w:szCs w:val="40"/>
          <w:rtl/>
        </w:rPr>
      </w:pPr>
    </w:p>
    <w:p w14:paraId="5238EFEF" w14:textId="77777777" w:rsidR="00B961BF" w:rsidRDefault="00B961BF" w:rsidP="00A86F8D">
      <w:pPr>
        <w:bidi/>
        <w:rPr>
          <w:color w:val="000000"/>
          <w:sz w:val="40"/>
          <w:szCs w:val="40"/>
          <w:rtl/>
        </w:rPr>
      </w:pPr>
    </w:p>
    <w:tbl>
      <w:tblPr>
        <w:tblpPr w:leftFromText="180" w:rightFromText="180" w:vertAnchor="text" w:horzAnchor="margin" w:tblpXSpec="center" w:tblpY="425"/>
        <w:bidiVisual/>
        <w:tblW w:w="5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981"/>
        <w:gridCol w:w="1412"/>
        <w:gridCol w:w="1169"/>
      </w:tblGrid>
      <w:tr w:rsidR="00B961BF" w14:paraId="297D54F6" w14:textId="77777777">
        <w:trPr>
          <w:trHeight w:val="782"/>
        </w:trPr>
        <w:tc>
          <w:tcPr>
            <w:tcW w:w="900" w:type="dxa"/>
          </w:tcPr>
          <w:p w14:paraId="6D598441" w14:textId="77777777" w:rsidR="00B961BF" w:rsidRPr="006B09C6" w:rsidRDefault="00B961BF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981" w:type="dxa"/>
          </w:tcPr>
          <w:p w14:paraId="1E33A90D" w14:textId="77777777" w:rsidR="00B961BF" w:rsidRPr="006B09C6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  <w:rtl/>
              </w:rPr>
            </w:pPr>
            <w:r w:rsidRPr="006B09C6">
              <w:rPr>
                <w:bCs/>
                <w:color w:val="000000"/>
                <w:sz w:val="24"/>
                <w:szCs w:val="24"/>
                <w:rtl/>
              </w:rPr>
              <w:t xml:space="preserve">اسم المهارة </w:t>
            </w:r>
          </w:p>
        </w:tc>
        <w:tc>
          <w:tcPr>
            <w:tcW w:w="1412" w:type="dxa"/>
          </w:tcPr>
          <w:p w14:paraId="3EE91FBB" w14:textId="77777777" w:rsidR="00B961BF" w:rsidRPr="006B09C6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6B09C6">
              <w:rPr>
                <w:bCs/>
                <w:color w:val="000000"/>
                <w:sz w:val="24"/>
                <w:szCs w:val="24"/>
                <w:rtl/>
              </w:rPr>
              <w:t xml:space="preserve">الوزن المخصص </w:t>
            </w:r>
          </w:p>
        </w:tc>
        <w:tc>
          <w:tcPr>
            <w:tcW w:w="1169" w:type="dxa"/>
          </w:tcPr>
          <w:p w14:paraId="107311C4" w14:textId="77777777" w:rsidR="00B961BF" w:rsidRDefault="00FD55BA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 w:rsidRPr="002A2957">
              <w:rPr>
                <w:bCs/>
                <w:color w:val="000000"/>
                <w:sz w:val="24"/>
                <w:szCs w:val="24"/>
                <w:rtl/>
              </w:rPr>
              <w:t>علامة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  <w:r w:rsidRPr="002A2957">
              <w:rPr>
                <w:bCs/>
                <w:color w:val="000000"/>
                <w:sz w:val="24"/>
                <w:szCs w:val="24"/>
                <w:rtl/>
              </w:rPr>
              <w:t>المهارة</w:t>
            </w:r>
            <w:r>
              <w:rPr>
                <w:b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961BF" w14:paraId="08C9EA86" w14:textId="77777777">
        <w:trPr>
          <w:trHeight w:val="782"/>
        </w:trPr>
        <w:tc>
          <w:tcPr>
            <w:tcW w:w="900" w:type="dxa"/>
          </w:tcPr>
          <w:p w14:paraId="48312327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14:paraId="201E7B71" w14:textId="77777777" w:rsidR="00B961BF" w:rsidRPr="001A4032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1A4032">
              <w:rPr>
                <w:bCs/>
                <w:color w:val="000000"/>
                <w:sz w:val="24"/>
                <w:szCs w:val="24"/>
                <w:rtl/>
              </w:rPr>
              <w:t>الاستماع</w:t>
            </w:r>
          </w:p>
        </w:tc>
        <w:tc>
          <w:tcPr>
            <w:tcW w:w="1412" w:type="dxa"/>
          </w:tcPr>
          <w:p w14:paraId="4C726395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14:paraId="5B633A8C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B961BF" w14:paraId="72BB50F2" w14:textId="77777777">
        <w:trPr>
          <w:trHeight w:val="782"/>
        </w:trPr>
        <w:tc>
          <w:tcPr>
            <w:tcW w:w="900" w:type="dxa"/>
          </w:tcPr>
          <w:p w14:paraId="4536CC1B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1" w:type="dxa"/>
          </w:tcPr>
          <w:p w14:paraId="6240EED7" w14:textId="77777777" w:rsidR="00B961BF" w:rsidRPr="002A2957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2A2957">
              <w:rPr>
                <w:bCs/>
                <w:color w:val="000000"/>
                <w:sz w:val="24"/>
                <w:szCs w:val="24"/>
                <w:rtl/>
              </w:rPr>
              <w:t>التحدث</w:t>
            </w:r>
          </w:p>
        </w:tc>
        <w:tc>
          <w:tcPr>
            <w:tcW w:w="1412" w:type="dxa"/>
          </w:tcPr>
          <w:p w14:paraId="70178F6F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15%</w:t>
            </w:r>
          </w:p>
        </w:tc>
        <w:tc>
          <w:tcPr>
            <w:tcW w:w="1169" w:type="dxa"/>
          </w:tcPr>
          <w:p w14:paraId="52E693A7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B961BF" w14:paraId="4968FE53" w14:textId="77777777">
        <w:trPr>
          <w:trHeight w:val="782"/>
        </w:trPr>
        <w:tc>
          <w:tcPr>
            <w:tcW w:w="2881" w:type="dxa"/>
            <w:gridSpan w:val="2"/>
          </w:tcPr>
          <w:p w14:paraId="171D479B" w14:textId="77777777" w:rsidR="00B961BF" w:rsidRPr="002A2957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2A2957">
              <w:rPr>
                <w:bCs/>
                <w:color w:val="000000"/>
                <w:sz w:val="24"/>
                <w:szCs w:val="24"/>
                <w:rtl/>
              </w:rPr>
              <w:t>المجموع 100%</w:t>
            </w:r>
          </w:p>
        </w:tc>
        <w:tc>
          <w:tcPr>
            <w:tcW w:w="1412" w:type="dxa"/>
          </w:tcPr>
          <w:p w14:paraId="5950CA2B" w14:textId="77777777" w:rsidR="00B961BF" w:rsidRDefault="00FD55BA">
            <w:pP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169" w:type="dxa"/>
          </w:tcPr>
          <w:p w14:paraId="0B68AAB1" w14:textId="77777777" w:rsidR="00B961BF" w:rsidRPr="002A2957" w:rsidRDefault="00FD55BA">
            <w:pPr>
              <w:bidi/>
              <w:jc w:val="center"/>
              <w:rPr>
                <w:bCs/>
                <w:color w:val="000000"/>
                <w:sz w:val="24"/>
                <w:szCs w:val="24"/>
              </w:rPr>
            </w:pPr>
            <w:r w:rsidRPr="002A2957">
              <w:rPr>
                <w:bCs/>
                <w:color w:val="000000"/>
                <w:sz w:val="24"/>
                <w:szCs w:val="24"/>
                <w:rtl/>
              </w:rPr>
              <w:t>12</w:t>
            </w:r>
          </w:p>
        </w:tc>
      </w:tr>
    </w:tbl>
    <w:p w14:paraId="5BF18E91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5CF73767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13154562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321387B6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324A130E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5EC9D3EE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7FD4351D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0B0689B5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14DD9516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13AD268A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74AC42CA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0F8B243D" w14:textId="77777777" w:rsidR="00B961BF" w:rsidRDefault="00B961BF">
      <w:pPr>
        <w:bidi/>
        <w:jc w:val="center"/>
        <w:rPr>
          <w:color w:val="000000"/>
          <w:sz w:val="24"/>
          <w:szCs w:val="24"/>
        </w:rPr>
      </w:pPr>
    </w:p>
    <w:p w14:paraId="2A664F86" w14:textId="13B010AF" w:rsidR="00B961BF" w:rsidRDefault="00382EFB">
      <w:pPr>
        <w:bidi/>
        <w:rPr>
          <w:color w:val="000000"/>
          <w:sz w:val="40"/>
          <w:szCs w:val="40"/>
        </w:rPr>
      </w:pPr>
      <w:r>
        <w:rPr>
          <w:rFonts w:hint="cs"/>
          <w:color w:val="000000"/>
          <w:sz w:val="40"/>
          <w:szCs w:val="40"/>
          <w:rtl/>
        </w:rPr>
        <w:t xml:space="preserve">المعلمة:  انتصار السحالين. </w:t>
      </w:r>
    </w:p>
    <w:sectPr w:rsidR="00B961BF">
      <w:pgSz w:w="16838" w:h="11906" w:orient="landscape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drawingGridHorizontalSpacing w:val="100"/>
  <w:drawingGridVerticalSpacing w:val="156"/>
  <w:displayHorizontalDrawingGridEvery w:val="0"/>
  <w:characterSpacingControl w:val="doNotCompress"/>
  <w:compat>
    <w:spaceForUL/>
    <w:growAutofi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61BF"/>
    <w:rsid w:val="00132A72"/>
    <w:rsid w:val="001A4032"/>
    <w:rsid w:val="0024353A"/>
    <w:rsid w:val="002A2957"/>
    <w:rsid w:val="00382EFB"/>
    <w:rsid w:val="00397FBA"/>
    <w:rsid w:val="004B4282"/>
    <w:rsid w:val="004E6382"/>
    <w:rsid w:val="006A49DF"/>
    <w:rsid w:val="006B09C6"/>
    <w:rsid w:val="00767725"/>
    <w:rsid w:val="007D6510"/>
    <w:rsid w:val="00A03043"/>
    <w:rsid w:val="00A86F8D"/>
    <w:rsid w:val="00AE4B2D"/>
    <w:rsid w:val="00B2780A"/>
    <w:rsid w:val="00B961BF"/>
    <w:rsid w:val="00C56A86"/>
    <w:rsid w:val="00D44F46"/>
    <w:rsid w:val="00E55E0D"/>
    <w:rsid w:val="00F7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67279F9"/>
  <w15:docId w15:val="{1F8201B8-39CD-CE4E-A247-6DE76AF6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العنود نايف</cp:lastModifiedBy>
  <cp:revision>2</cp:revision>
  <dcterms:created xsi:type="dcterms:W3CDTF">2025-11-22T10:39:00Z</dcterms:created>
  <dcterms:modified xsi:type="dcterms:W3CDTF">2025-11-22T10:39:00Z</dcterms:modified>
</cp:coreProperties>
</file>