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1F" w:rsidRPr="007A4D76" w:rsidRDefault="00ED161F" w:rsidP="00826034">
      <w:pPr>
        <w:jc w:val="center"/>
        <w:rPr>
          <w:b/>
          <w:bCs/>
          <w:sz w:val="28"/>
          <w:szCs w:val="28"/>
          <w:lang w:bidi="ar-JO"/>
        </w:rPr>
      </w:pPr>
      <w:r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</w:t>
      </w:r>
      <w:r w:rsidR="00647D7D"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:</w:t>
      </w:r>
      <w:r w:rsidRPr="007A4D76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7A4D76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المبحث: </w:t>
      </w:r>
      <w:r w:rsidRPr="007A4D76">
        <w:rPr>
          <w:rFonts w:ascii="Sakkal Majalla" w:hAnsi="Sakkal Majalla" w:cs="Sakkal Majalla" w:hint="cs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عنوان الوحدة:</w:t>
      </w:r>
      <w:r w:rsidR="0088605E"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 xml:space="preserve">العلاقاتُ في المُثلَّثاتِ والنسبُ المُثلَّثيةُ </w:t>
      </w:r>
      <w:r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5</w:t>
      </w:r>
      <w:r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الصفحات: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</w:t>
      </w:r>
      <w:r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59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9"/>
        <w:gridCol w:w="2520"/>
        <w:gridCol w:w="2075"/>
        <w:gridCol w:w="3870"/>
        <w:gridCol w:w="2520"/>
        <w:gridCol w:w="1260"/>
        <w:gridCol w:w="1614"/>
      </w:tblGrid>
      <w:tr w:rsidR="00FF3E4E" w:rsidTr="00E95FCB">
        <w:trPr>
          <w:trHeight w:val="8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7878C3" w:rsidTr="00E95FCB">
        <w:trPr>
          <w:trHeight w:val="72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2365C8" w:rsidRDefault="002365C8" w:rsidP="002365C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7030A0"/>
                <w:sz w:val="28"/>
                <w:szCs w:val="28"/>
                <w:rtl/>
              </w:rPr>
            </w:pPr>
            <w:r w:rsidRPr="001A0938">
              <w:rPr>
                <w:rFonts w:ascii="@»à ˛" w:hAnsi="@»à ˛" w:hint="cs"/>
                <w:color w:val="E83226"/>
                <w:sz w:val="28"/>
                <w:szCs w:val="28"/>
                <w:rtl/>
              </w:rPr>
              <w:t>الوحدة</w:t>
            </w:r>
            <w:r w:rsidRPr="00A948BE">
              <w:rPr>
                <w:rFonts w:ascii="@»à ˛" w:hAnsi="@»à ˛" w:hint="cs"/>
                <w:color w:val="7030A0"/>
                <w:sz w:val="28"/>
                <w:szCs w:val="28"/>
                <w:rtl/>
              </w:rPr>
              <w:t>الخامسة</w:t>
            </w:r>
            <w:r>
              <w:rPr>
                <w:rFonts w:hint="cs"/>
                <w:rtl/>
              </w:rPr>
              <w:t xml:space="preserve">: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>العلاقاتُ في المُثلَّثاتِ والنسبُ المُثلَّثيةُ</w:t>
            </w:r>
          </w:p>
          <w:p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مشروعُالوحدةِ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الهندسةُوالفنُّ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الأجزاءُالمُتناسِبةُفيالمُثلَّثاتِ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توسُّعٌ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معملُبرمجيةِجيوجبرا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توسُّعٌ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مُثلَّثُالقطعِالمُنصِّفةِ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مُنصِّفاتٌفيالمُثلَّثِ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نشاطٌمفاهيميٌّ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القطعُالمُتوسِّطةُفيالمُثلَّثِ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القطعُالمُتوسِّطةُوالارتفاعاتُفيالمُثلَّثِ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نشاطٌمفاهيميٌّ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النسبُالمُثلَّثيةُ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4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النسبُالمُثلَّثيةُ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5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تطبيقاتُالنسبِالمُثلَّثيةِ</w:t>
            </w:r>
          </w:p>
          <w:p w:rsidR="00ED161F" w:rsidRPr="0088605E" w:rsidRDefault="0088605E" w:rsidP="0088605E">
            <w:pPr>
              <w:autoSpaceDE w:val="0"/>
              <w:autoSpaceDN w:val="0"/>
              <w:adjustRightInd w:val="0"/>
              <w:rPr>
                <w:rtl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اختبارُنهايةِالوحدةِ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C58" w:rsidRPr="009A6A58" w:rsidRDefault="0088605E" w:rsidP="00336913">
            <w:pPr>
              <w:jc w:val="center"/>
              <w:rPr>
                <w:rFonts w:ascii="Calibri" w:eastAsiaTheme="minorHAnsi" w:hAnsi="Calibri" w:cs="Calibri"/>
                <w:i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>القطعةُ المُنصِّفةُ في المُثلَّثِ</w:t>
            </w:r>
            <w:r w:rsidRPr="009A6A58">
              <w:rPr>
                <w:rFonts w:ascii="Calibri" w:eastAsiaTheme="minorHAnsi" w:hAnsi="Calibri" w:cs="Calibri"/>
                <w:i/>
              </w:rPr>
              <w:t>.</w:t>
            </w:r>
          </w:p>
          <w:p w:rsidR="0088605E" w:rsidRPr="009A6A58" w:rsidRDefault="0088605E" w:rsidP="00336913">
            <w:pPr>
              <w:jc w:val="center"/>
              <w:rPr>
                <w:rFonts w:ascii="Calibri" w:eastAsiaTheme="minorHAnsi" w:hAnsi="Calibri" w:cs="Calibri"/>
                <w:i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>المُنصِّفُ العموديُّ، مركزُ الدائرةِ الخارجيةِ للمُثلَّثِ، مركزُ الدائرةِ الداخليةِ للمُثلَّثِ</w:t>
            </w:r>
            <w:r w:rsidRPr="009A6A58">
              <w:rPr>
                <w:rFonts w:ascii="Calibri" w:eastAsiaTheme="minorHAnsi" w:hAnsi="Calibri" w:cs="Calibri"/>
                <w:i/>
              </w:rPr>
              <w:t>.</w:t>
            </w:r>
          </w:p>
          <w:p w:rsidR="00E95FCB" w:rsidRDefault="00207A7F" w:rsidP="00336913">
            <w:pPr>
              <w:jc w:val="center"/>
              <w:rPr>
                <w:rFonts w:ascii="Calibri" w:eastAsiaTheme="minorHAnsi" w:hAnsi="Calibri" w:cs="Calibri"/>
                <w:i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>القطعةُ المُتوسِّطةُ</w:t>
            </w:r>
          </w:p>
          <w:p w:rsidR="00207A7F" w:rsidRPr="009A6A58" w:rsidRDefault="00207A7F" w:rsidP="00336913">
            <w:pPr>
              <w:jc w:val="center"/>
              <w:rPr>
                <w:rFonts w:ascii="Calibri" w:eastAsiaTheme="minorHAnsi" w:hAnsi="Calibri" w:cs="Calibri"/>
                <w:i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 xml:space="preserve"> مركزُ المُثلَّثِ، ارتفاعُ المُثلَّثِ، ملتقى الارتفاعاتِ</w:t>
            </w:r>
            <w:r w:rsidRPr="009A6A58">
              <w:rPr>
                <w:rFonts w:ascii="Calibri" w:eastAsiaTheme="minorHAnsi" w:hAnsi="Calibri" w:cs="Calibri"/>
                <w:i/>
              </w:rPr>
              <w:t>.</w:t>
            </w:r>
          </w:p>
          <w:p w:rsidR="007A4D76" w:rsidRPr="009A6A58" w:rsidRDefault="00207A7F" w:rsidP="00336913">
            <w:pPr>
              <w:jc w:val="center"/>
              <w:rPr>
                <w:rFonts w:ascii="Calibri" w:eastAsiaTheme="minorHAnsi" w:hAnsi="Calibri" w:cs="Calibri"/>
                <w:i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>النسبُ المُثلَّثيةُ، الجيبُ، جيبُ التمامِ، الظلُّ، معكوسُ النسبةِ المُثلَّثيةِ، مُتطابِقةُ فيثاغورس</w:t>
            </w:r>
            <w:r w:rsidRPr="009A6A58">
              <w:rPr>
                <w:rFonts w:ascii="Calibri" w:eastAsiaTheme="minorHAnsi" w:hAnsi="Calibri" w:cs="Calibri"/>
                <w:i/>
              </w:rPr>
              <w:t>.</w:t>
            </w:r>
          </w:p>
          <w:p w:rsidR="00207A7F" w:rsidRPr="0053569F" w:rsidRDefault="00207A7F" w:rsidP="00336913">
            <w:pPr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>زاويةُ الارتفاعِ، زاويةُ الانخفاضِ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D76" w:rsidRPr="00E95FCB" w:rsidRDefault="0088605E" w:rsidP="00E95FCB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rtl/>
                <w:lang w:eastAsia="ar-SA"/>
              </w:rPr>
            </w:pPr>
            <w:r w:rsidRPr="00E95FCB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الأجزاءُ المُتناسِبةُ في المُثلَّثِ</w:t>
            </w:r>
          </w:p>
          <w:p w:rsidR="0088605E" w:rsidRPr="00E95FCB" w:rsidRDefault="0088605E" w:rsidP="00E95FC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E95FCB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عكسُ نظريةِ التناسبِ في المُثلَّثِ</w:t>
            </w:r>
          </w:p>
          <w:p w:rsidR="0088605E" w:rsidRPr="00E95FCB" w:rsidRDefault="0088605E" w:rsidP="00E95FC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E95FCB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القطعةُ المُنصِّفةُ في المُثلَّثِ</w:t>
            </w:r>
          </w:p>
          <w:p w:rsidR="0088605E" w:rsidRPr="00336913" w:rsidRDefault="0088605E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المُنصِّفُ العموديُّ</w:t>
            </w:r>
          </w:p>
          <w:p w:rsidR="0088605E" w:rsidRPr="00336913" w:rsidRDefault="0088605E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المُنصِّفاتُ العموديةُ للمُثلَّثِ، ومركزُ الدائرةِ الخارجيةِ</w:t>
            </w:r>
          </w:p>
          <w:p w:rsidR="0088605E" w:rsidRPr="00336913" w:rsidRDefault="0088605E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مُنصِّفُ الزاويةِ</w:t>
            </w:r>
          </w:p>
          <w:p w:rsidR="00207A7F" w:rsidRPr="00336913" w:rsidRDefault="00207A7F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مُنصِّفاتُ زوايا المُثلَّثِ، ومركزُ الدائرةِ الداخليةِ للمُثلَّثِ</w:t>
            </w:r>
          </w:p>
          <w:p w:rsidR="00207A7F" w:rsidRPr="00336913" w:rsidRDefault="00207A7F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القطعُ المُتوسِّطةُ في المُثلَّثِ</w:t>
            </w:r>
          </w:p>
          <w:p w:rsidR="00207A7F" w:rsidRPr="00336913" w:rsidRDefault="00207A7F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ارتفاعاتُ المُثلَّثِ</w:t>
            </w:r>
          </w:p>
          <w:p w:rsidR="00207A7F" w:rsidRPr="00336913" w:rsidRDefault="00207A7F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النسبُ المُثلَّثيةُ، والآلةُ الحاسبةُ</w:t>
            </w:r>
          </w:p>
          <w:p w:rsidR="00207A7F" w:rsidRPr="00336913" w:rsidRDefault="00207A7F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sz w:val="28"/>
                <w:szCs w:val="28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معكوسِالنسبةِالمُثلَّثيةِ</w:t>
            </w:r>
          </w:p>
          <w:p w:rsidR="00207A7F" w:rsidRPr="00336913" w:rsidRDefault="00207A7F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العلاقةُ بينَ الجيبِ وجيبِ التمامِ</w:t>
            </w:r>
          </w:p>
          <w:p w:rsidR="00207A7F" w:rsidRPr="009A6A58" w:rsidRDefault="00207A7F" w:rsidP="009A6A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9A6A58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مُتطابِقةُ فيثاغورس</w:t>
            </w:r>
          </w:p>
          <w:p w:rsidR="00207A7F" w:rsidRPr="00336913" w:rsidRDefault="00207A7F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الجيبُ وجيبُ التمامِ للزوايا المُتتامَّةِ</w:t>
            </w:r>
          </w:p>
          <w:p w:rsidR="00207A7F" w:rsidRPr="00336913" w:rsidRDefault="00207A7F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استعمالُ النسبِ المُثلَّثيةِ لإيجادِ قياساتٍ مجهولةٍ في المُثلَّثِ</w:t>
            </w:r>
          </w:p>
          <w:p w:rsidR="00207A7F" w:rsidRPr="00336913" w:rsidRDefault="00207A7F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استعمالُ النسبِ المُثلَّثيةِ في المُثلَّثاتِ الخاصةِ</w:t>
            </w:r>
          </w:p>
          <w:p w:rsidR="00207A7F" w:rsidRPr="00336913" w:rsidRDefault="00207A7F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النسبُ المُثلَّثيةُ للزوايا الخاصةِ</w:t>
            </w:r>
          </w:p>
          <w:p w:rsidR="00207A7F" w:rsidRPr="00336913" w:rsidRDefault="00207A7F" w:rsidP="00336913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زوايا الارتفاعِ والانخفاضِ</w:t>
            </w:r>
          </w:p>
        </w:tc>
        <w:tc>
          <w:tcPr>
            <w:tcW w:w="2520" w:type="dxa"/>
          </w:tcPr>
          <w:p w:rsidR="00ED161F" w:rsidRDefault="00ED161F" w:rsidP="00BC25FC">
            <w:pPr>
              <w:jc w:val="center"/>
              <w:rPr>
                <w:rtl/>
                <w:lang w:bidi="ar-JO"/>
              </w:rPr>
            </w:pPr>
          </w:p>
          <w:p w:rsidR="00ED161F" w:rsidRPr="000C5890" w:rsidRDefault="00ED161F" w:rsidP="00BC25FC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بشكلصحيح مع ايجاد الحلول المناسبة ومناقشتها,</w:t>
            </w:r>
          </w:p>
          <w:p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:rsidR="00ED161F" w:rsidRPr="00BD28CF" w:rsidRDefault="00ED161F" w:rsidP="00BC25FC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 w:rsidR="00932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ED161F" w:rsidRPr="00A86007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:rsidR="00ED161F" w:rsidRPr="008A129F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>الفصل الدراسي: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7A4D76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88605E"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 xml:space="preserve">المقاديرُ الأُسِّيَّةُ والمقاديرُ الجذريةُ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الصفحات: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60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89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ED161F" w:rsidRPr="009C5434" w:rsidTr="005A0EDE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:rsidTr="005A0EDE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E7B" w:rsidRDefault="00821E7B" w:rsidP="00821E7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7030A0"/>
                <w:sz w:val="28"/>
                <w:szCs w:val="28"/>
                <w:rtl/>
              </w:rPr>
            </w:pPr>
            <w:r w:rsidRPr="00A948BE">
              <w:rPr>
                <w:rFonts w:ascii="@»à ˛" w:hAnsi="@»à ˛" w:hint="cs"/>
                <w:color w:val="E83226"/>
                <w:sz w:val="28"/>
                <w:szCs w:val="28"/>
                <w:rtl/>
              </w:rPr>
              <w:t>الوحدة</w:t>
            </w:r>
            <w:r w:rsidRPr="00A948BE">
              <w:rPr>
                <w:rFonts w:ascii="@»à ˛" w:hAnsi="@»à ˛" w:hint="cs"/>
                <w:color w:val="7030A0"/>
                <w:sz w:val="28"/>
                <w:szCs w:val="28"/>
                <w:rtl/>
              </w:rPr>
              <w:t>السادسة</w:t>
            </w:r>
            <w:r>
              <w:rPr>
                <w:rFonts w:hint="cs"/>
                <w:rtl/>
              </w:rPr>
              <w:t xml:space="preserve">: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>المقاديرُ الأُسِّيَّةُ والمقاديرُ الجذريةُ</w:t>
            </w:r>
          </w:p>
          <w:p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مشروعُالوحدةِ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المُجسَّماتُوالمقاديرُالأُسِّيَّةُوالجذريةُ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تبسيطُالمقاديرِالأُسِّيَّةِ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العملياتُعلىالمقاديرِالجذريةِ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حَلُّالمعادلاتِالجذريةِ</w:t>
            </w:r>
          </w:p>
          <w:p w:rsidR="00ED161F" w:rsidRPr="009C5434" w:rsidRDefault="0088605E" w:rsidP="0088605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اختبارُنهايةِالوحدةِ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DE" w:rsidRDefault="005A0EDE" w:rsidP="003D486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:rsidR="00D537BA" w:rsidRDefault="00207A7F" w:rsidP="00207A7F">
            <w:pPr>
              <w:spacing w:line="60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المقاديرُالجذريةُ،إنطاقُالمقامِ،المُرافِقُ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207A7F" w:rsidRPr="00B41200" w:rsidRDefault="00207A7F" w:rsidP="00207A7F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المعادلاتُالجذريةُ،الحلولُالدخيلةُ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Default="00ED161F" w:rsidP="00B25F2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D537BA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تبسيطُالمقاديرِالأُسِّيَّةِباستعمالِخصائصِضربِالأُسسِ</w:t>
            </w:r>
          </w:p>
          <w:p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الصيغةُالأُسِّيَّةُ</w:t>
            </w:r>
          </w:p>
          <w:p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خصائصُضربِالأُسسِ</w:t>
            </w:r>
          </w:p>
          <w:p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أبسطُصورةٍللمقدارِالأُسِّيِّ</w:t>
            </w:r>
          </w:p>
          <w:p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تبسيطُالمقاديرِالأُسِّيَّةِباستعمالِخصائصِقسمةِالأُسسِ</w:t>
            </w:r>
          </w:p>
          <w:p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خصائصُقسمةِالأُسسِ</w:t>
            </w:r>
          </w:p>
          <w:p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تبسيطُالمقاديرِالأُسِّيَّةِباستعمالِخصائصِالأُسِّالصفريِّوالأُسِّالسالبِ</w:t>
            </w:r>
          </w:p>
          <w:p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الأُسُّالصفريُّوالأُسُّالسالبُ</w:t>
            </w:r>
          </w:p>
          <w:p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تبسيطُالمقاديرِالجذريةِباستعمالِخاصيةِالضربِ</w:t>
            </w:r>
          </w:p>
          <w:p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تبسيطُالمقاديرِالجذريةِباستعمالِخاصيةِالقسمةِ</w:t>
            </w:r>
          </w:p>
          <w:p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المعادلاتُالجذريةُ</w:t>
            </w:r>
          </w:p>
          <w:p w:rsidR="009A6A58" w:rsidRPr="00081C2F" w:rsidRDefault="009A6A58" w:rsidP="00207A7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الحَلُّالدخيلُ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ED161F" w:rsidRDefault="00ED161F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:rsidR="00932338" w:rsidRPr="00BA460A" w:rsidRDefault="00932338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ED161F" w:rsidRDefault="00ED161F" w:rsidP="00ED161F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4D7711" w:rsidRDefault="004D7711" w:rsidP="00ED161F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4D7711" w:rsidRDefault="004D7711" w:rsidP="00ED161F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4D7711" w:rsidRDefault="004D7711" w:rsidP="00ED161F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4D7711" w:rsidRPr="00735616" w:rsidRDefault="004D7711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ED161F" w:rsidRPr="009C5434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:rsidTr="00BC25FC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E7B" w:rsidRDefault="00821E7B" w:rsidP="00821E7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7030A0"/>
                <w:sz w:val="28"/>
                <w:szCs w:val="28"/>
                <w:rtl/>
              </w:rPr>
            </w:pPr>
            <w:r w:rsidRPr="00A948BE">
              <w:rPr>
                <w:rFonts w:ascii="@»à ˛" w:hAnsi="@»à ˛" w:hint="cs"/>
                <w:color w:val="E83226"/>
                <w:sz w:val="28"/>
                <w:szCs w:val="28"/>
                <w:rtl/>
              </w:rPr>
              <w:t>الوحدة</w:t>
            </w:r>
            <w:r w:rsidRPr="00A948BE">
              <w:rPr>
                <w:rFonts w:ascii="@»à ˛" w:hAnsi="@»à ˛" w:hint="cs"/>
                <w:color w:val="7030A0"/>
                <w:sz w:val="28"/>
                <w:szCs w:val="28"/>
                <w:rtl/>
              </w:rPr>
              <w:t>السابعة</w:t>
            </w:r>
            <w:r>
              <w:rPr>
                <w:rFonts w:hint="cs"/>
                <w:rtl/>
              </w:rPr>
              <w:t xml:space="preserve">: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>المقاديرُ الجبريةُ النسبيةُ</w:t>
            </w:r>
          </w:p>
          <w:p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مشروعُالوحدةِ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ملعبُكرةِالقدمِ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ضربُالمقاديرِالجبريةِالنسبيةِوقسمتُها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جمعُالمقاديرِالجبريةِالنسبيةِوطرحُها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حَلُّالمعادلاتِالنسبيةِ</w:t>
            </w:r>
          </w:p>
          <w:p w:rsidR="00ED161F" w:rsidRPr="009C5434" w:rsidRDefault="0088605E" w:rsidP="0088605E">
            <w:pPr>
              <w:jc w:val="center"/>
              <w:rPr>
                <w:b/>
                <w:bCs/>
                <w:rtl/>
                <w:lang w:bidi="ar-JO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اختبارُنهايةِالوحدةِ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7A4" w:rsidRDefault="004147A4" w:rsidP="00BC25FC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335799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المقدارُالجبريُّالنسبيُّ،الكسرُالجبريُّالمُركَّبُ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9A6A58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المعادلةُالنسبيةُ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9A6A58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336913">
            <w:pPr>
              <w:spacing w:line="420" w:lineRule="auto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Pr="001E435C" w:rsidRDefault="009A6A58" w:rsidP="009A6A58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9C6" w:rsidRPr="00C411AD" w:rsidRDefault="00CC59C6" w:rsidP="00BC25FC">
            <w:pPr>
              <w:rPr>
                <w:b/>
                <w:bCs/>
                <w:rtl/>
                <w:lang w:bidi="ar-JO"/>
              </w:rPr>
            </w:pPr>
          </w:p>
          <w:p w:rsidR="00335799" w:rsidRPr="00A55B6A" w:rsidRDefault="009A6A58" w:rsidP="00A55B6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تبسيطُالمقاديرِالجبريةِالنسبيةِ</w:t>
            </w: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ضربُالمقاديرِالجبريةِالنسبيةِ</w:t>
            </w: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قسمةُالمقاديرِالجبريةِالنسبيةِ</w:t>
            </w: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الكسرُالجبريُّالمُركَّبُ</w:t>
            </w: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المضاعفُالمشتركُالأصغرُللمقاديرِالجبريةِ</w:t>
            </w: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جمعُالمقاديرِالجبريةِالنسبيةِوطرحُها</w:t>
            </w: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تبسيطُالكسرِالمُركَّبِ</w:t>
            </w: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حَلُّالمعادلاتِالنسبيةِبالضربِالتبادليِّ</w:t>
            </w: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حَلُّالمعادلاتِالنسبيةِباستعمالِالمضاعفِالمشتركِالأصغرِ</w:t>
            </w: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:rsidR="00335799" w:rsidRPr="008A129F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Default="00ED161F" w:rsidP="00BC25FC">
            <w:pPr>
              <w:spacing w:line="180" w:lineRule="auto"/>
              <w:rPr>
                <w:b/>
                <w:bCs/>
                <w:rtl/>
              </w:rPr>
            </w:pPr>
          </w:p>
          <w:p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ED161F" w:rsidRPr="00BC1D74" w:rsidRDefault="00ED161F" w:rsidP="00F64F0A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ED161F" w:rsidRPr="00BC1D74" w:rsidRDefault="00ED161F" w:rsidP="00F64F0A">
            <w:pPr>
              <w:jc w:val="center"/>
              <w:rPr>
                <w:b/>
                <w:bCs/>
                <w:rtl/>
              </w:rPr>
            </w:pPr>
          </w:p>
          <w:p w:rsidR="00ED161F" w:rsidRDefault="00ED161F" w:rsidP="00F64F0A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ED161F" w:rsidRDefault="00ED161F" w:rsidP="00F64F0A">
            <w:pPr>
              <w:jc w:val="center"/>
              <w:rPr>
                <w:b/>
                <w:bCs/>
                <w:rtl/>
              </w:rPr>
            </w:pPr>
          </w:p>
          <w:p w:rsidR="00ED161F" w:rsidRPr="00BC1D74" w:rsidRDefault="00ED161F" w:rsidP="00F64F0A">
            <w:pPr>
              <w:jc w:val="center"/>
              <w:rPr>
                <w:b/>
                <w:bCs/>
                <w:rtl/>
              </w:rPr>
            </w:pPr>
          </w:p>
          <w:p w:rsidR="00ED161F" w:rsidRPr="009C5434" w:rsidRDefault="00ED161F" w:rsidP="00F64F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4D7711" w:rsidRPr="008A129F" w:rsidRDefault="004D7711" w:rsidP="004D7711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>المقاديرُ الجبريةُ النسبيةُ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الصفحات: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90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117</w:t>
      </w:r>
    </w:p>
    <w:p w:rsidR="003845C8" w:rsidRDefault="003845C8" w:rsidP="00336913">
      <w:pPr>
        <w:rPr>
          <w:rFonts w:ascii="Sakkal Majalla" w:hAnsi="Sakkal Majalla" w:cs="Sakkal Majalla"/>
          <w:b/>
          <w:bCs/>
          <w:sz w:val="20"/>
          <w:szCs w:val="28"/>
          <w:rtl/>
          <w:lang w:eastAsia="ar-SA" w:bidi="ar-JO"/>
        </w:rPr>
      </w:pPr>
    </w:p>
    <w:p w:rsidR="00FF6D9D" w:rsidRDefault="00FF6D9D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A55B6A" w:rsidRDefault="00A55B6A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4D7711" w:rsidRDefault="004D7711" w:rsidP="008A129F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4D7711" w:rsidRDefault="004D7711" w:rsidP="008A129F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ED161F" w:rsidRPr="008A129F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FF6D9D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88605E"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>الإحصاءُ والاحتمالاتُ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88605E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الصفحات: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118</w:t>
      </w:r>
      <w:r w:rsidR="008D6045" w:rsidRPr="00ED6D9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173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ED161F" w:rsidRPr="009C5434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:rsidTr="00BC25FC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E7B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A948BE">
              <w:rPr>
                <w:rFonts w:ascii="@»à ˛" w:hAnsi="@»à ˛" w:hint="cs"/>
                <w:color w:val="E83226"/>
                <w:sz w:val="28"/>
                <w:szCs w:val="28"/>
                <w:rtl/>
              </w:rPr>
              <w:t>الوحدة</w:t>
            </w:r>
            <w:r w:rsidRPr="00A948BE">
              <w:rPr>
                <w:rFonts w:ascii="@»à ˛" w:hAnsi="@»à ˛" w:hint="cs"/>
                <w:color w:val="7030A0"/>
                <w:sz w:val="28"/>
                <w:szCs w:val="28"/>
                <w:rtl/>
              </w:rPr>
              <w:t>الثامنة</w:t>
            </w:r>
            <w:r>
              <w:rPr>
                <w:rFonts w:hint="cs"/>
                <w:rtl/>
              </w:rPr>
              <w:t xml:space="preserve">: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>الإحصاءُ والاحتمالاتُ</w:t>
            </w:r>
          </w:p>
          <w:p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مشروعُالوحدةِ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جمعُالبياناتِ،وتنظيمُها،وتحليلُها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مقاييسُالتشتُّتِ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الجداولُالتكراريةُذاتُالفئات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المُدرَّجاتُالتكراريةُ</w:t>
            </w:r>
          </w:p>
          <w:p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4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الاحتمالاتُوأشكالُفِنْ</w:t>
            </w:r>
          </w:p>
          <w:p w:rsidR="00ED161F" w:rsidRPr="009C5434" w:rsidRDefault="0088605E" w:rsidP="0088605E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5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الاحتمالُالهندسيُّ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7A4" w:rsidRPr="00FF6D9D" w:rsidRDefault="004147A4" w:rsidP="0093233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FF6D9D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التباينُ،الانحرافُالمعياريُّ،تحويلُالبياناتِ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المُدرَّجاتُالتكراريةُ،الكثافةُالتكراريةُ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الحوادثُالمتنافيةُ،الحوادثُالشاملةُ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9A6A58" w:rsidRDefault="009A6A58" w:rsidP="0033691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الاحتمالاتُالهندسيةُ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9A6A58" w:rsidRPr="00FF6D9D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التباينُ،والانحرافُالمعياريُّ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التباينُوالانحرافُالمعياريُّلبياناتٍمُنظَّمةٍفيجداولَتكراريةٍ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تحويلُالبياناتِ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إنشاءُجدولٍتكراريٍّذيفئاتٍمتساويةِالطولِلتمثيلِبياناتٍمتصلةٍ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إنشاءُجدولٍتكراريٍّذيفئاتٍمتساويةِالطولِلتمثيلِبياناتٍمنفصلةٍ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تقديرُمقاييسِالنزعةِالمركزيةِلبياناتٍمُنظَّمةٍفيجداولَتكراريةٍذاتِفئاتٍ</w:t>
            </w:r>
          </w:p>
          <w:p w:rsidR="009A6A58" w:rsidRDefault="009A6A58" w:rsidP="00FF6D9D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المُدرَّجاتُالتكراريةُ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المُدرَّجاتُالتكراريةُذاتُالفئاتِمُتساويةِالطولِ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المُدرَّجاتُالتكراريةُذاتُالفئاتِغيرِمُتساويةِالطولِ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التعبيرُبالرموزِعنْحوادثَمُمثَّلةٍبأشكالِفِنْ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إيجادُاحتمالاتِحوادثَلتجاربَعشوائيةٍمُمثَّلةٍبأشكالِفِنْ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استعمالُأشكالِفِنْلإيجادِاحتمالاتِحوادثَلتجاربَعشوائيةٍ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الحوادثُالمتنافيةُ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الحوادثُالمتنافيةُالشاملةُ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الاحتمالُالهندسيُّ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الاحتمالُالهندسيُّ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: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الأطوالُ</w:t>
            </w:r>
          </w:p>
          <w:p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الاحتمالُالهندسيُّ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: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المساحاتُ</w:t>
            </w:r>
          </w:p>
          <w:p w:rsidR="009A6A58" w:rsidRPr="00336913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الاحتمالُالهندسيُّ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: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الزوايا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ED161F" w:rsidRDefault="00ED161F" w:rsidP="00BC25FC">
            <w:pPr>
              <w:jc w:val="center"/>
              <w:rPr>
                <w:b/>
                <w:bCs/>
                <w:rtl/>
              </w:rPr>
            </w:pP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123C83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ED161F" w:rsidRPr="00123C83" w:rsidRDefault="00ED161F" w:rsidP="00ED161F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:rsidR="00683966" w:rsidRDefault="00683966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683966" w:rsidRDefault="00683966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sectPr w:rsidR="00683966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2F2" w:rsidRDefault="004702F2" w:rsidP="00ED161F">
      <w:r>
        <w:separator/>
      </w:r>
    </w:p>
  </w:endnote>
  <w:endnote w:type="continuationSeparator" w:id="1">
    <w:p w:rsidR="004702F2" w:rsidRDefault="004702F2" w:rsidP="00ED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 SE"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B1" w:rsidRPr="004320BA" w:rsidRDefault="004702F2" w:rsidP="001A1947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1B0DB1" w:rsidRDefault="004702F2" w:rsidP="00D50A1D">
    <w:pPr>
      <w:pStyle w:val="a4"/>
      <w:rPr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2F2" w:rsidRDefault="004702F2" w:rsidP="00ED161F">
      <w:r>
        <w:separator/>
      </w:r>
    </w:p>
  </w:footnote>
  <w:footnote w:type="continuationSeparator" w:id="1">
    <w:p w:rsidR="004702F2" w:rsidRDefault="004702F2" w:rsidP="00ED1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D66" w:rsidRDefault="004702F2" w:rsidP="00952B8D">
    <w:pPr>
      <w:pStyle w:val="a3"/>
      <w:jc w:val="center"/>
      <w:rPr>
        <w:sz w:val="32"/>
        <w:szCs w:val="32"/>
        <w:rtl/>
        <w:lang w:bidi="ar-JO"/>
      </w:rPr>
    </w:pPr>
  </w:p>
  <w:p w:rsidR="0013262B" w:rsidRPr="0013262B" w:rsidRDefault="0077534A" w:rsidP="00952B8D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ED161F" w:rsidRPr="007A4D76">
      <w:rPr>
        <w:rFonts w:hint="cs"/>
        <w:color w:val="FF0000"/>
        <w:sz w:val="32"/>
        <w:szCs w:val="32"/>
        <w:rtl/>
        <w:lang w:bidi="ar-JO"/>
      </w:rPr>
      <w:t>ا</w:t>
    </w:r>
    <w:r w:rsidR="008C2C58" w:rsidRPr="007A4D76">
      <w:rPr>
        <w:rFonts w:hint="cs"/>
        <w:color w:val="FF0000"/>
        <w:sz w:val="32"/>
        <w:szCs w:val="32"/>
        <w:rtl/>
        <w:lang w:bidi="ar-JO"/>
      </w:rPr>
      <w:t>ل</w:t>
    </w:r>
    <w:r w:rsidR="007A4D76" w:rsidRPr="007A4D76">
      <w:rPr>
        <w:rFonts w:hint="cs"/>
        <w:color w:val="FF0000"/>
        <w:sz w:val="32"/>
        <w:szCs w:val="32"/>
        <w:rtl/>
        <w:lang w:bidi="ar-JO"/>
      </w:rPr>
      <w:t>تاس</w:t>
    </w:r>
    <w:r w:rsidR="008C2C58" w:rsidRPr="007A4D76">
      <w:rPr>
        <w:rFonts w:hint="cs"/>
        <w:color w:val="FF0000"/>
        <w:sz w:val="32"/>
        <w:szCs w:val="32"/>
        <w:rtl/>
        <w:lang w:bidi="ar-JO"/>
      </w:rPr>
      <w:t>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A2E82"/>
    <w:multiLevelType w:val="hybridMultilevel"/>
    <w:tmpl w:val="228A7ACE"/>
    <w:lvl w:ilvl="0" w:tplc="C898258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  <w:color w:val="AB006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61F"/>
    <w:rsid w:val="000804CE"/>
    <w:rsid w:val="00127ED4"/>
    <w:rsid w:val="001A542A"/>
    <w:rsid w:val="001C3E6E"/>
    <w:rsid w:val="001E435C"/>
    <w:rsid w:val="00207A7F"/>
    <w:rsid w:val="00211845"/>
    <w:rsid w:val="002365C8"/>
    <w:rsid w:val="0026109E"/>
    <w:rsid w:val="00311E8C"/>
    <w:rsid w:val="003214FA"/>
    <w:rsid w:val="003303A4"/>
    <w:rsid w:val="00335799"/>
    <w:rsid w:val="00336913"/>
    <w:rsid w:val="003845C8"/>
    <w:rsid w:val="003901E9"/>
    <w:rsid w:val="003D4861"/>
    <w:rsid w:val="004147A4"/>
    <w:rsid w:val="004702F2"/>
    <w:rsid w:val="0047327F"/>
    <w:rsid w:val="00494E8F"/>
    <w:rsid w:val="004B4A0B"/>
    <w:rsid w:val="004D7711"/>
    <w:rsid w:val="00534C88"/>
    <w:rsid w:val="0053569F"/>
    <w:rsid w:val="005366B2"/>
    <w:rsid w:val="00572B67"/>
    <w:rsid w:val="005A0EDE"/>
    <w:rsid w:val="00647D7D"/>
    <w:rsid w:val="00683966"/>
    <w:rsid w:val="006A571E"/>
    <w:rsid w:val="006B6360"/>
    <w:rsid w:val="006F7278"/>
    <w:rsid w:val="0077534A"/>
    <w:rsid w:val="007A4D76"/>
    <w:rsid w:val="00821E7B"/>
    <w:rsid w:val="00826034"/>
    <w:rsid w:val="00861D35"/>
    <w:rsid w:val="00877B28"/>
    <w:rsid w:val="0088605E"/>
    <w:rsid w:val="008A129F"/>
    <w:rsid w:val="008C2C58"/>
    <w:rsid w:val="008D6045"/>
    <w:rsid w:val="0090447A"/>
    <w:rsid w:val="00932338"/>
    <w:rsid w:val="009924B2"/>
    <w:rsid w:val="009A6A58"/>
    <w:rsid w:val="00A55B6A"/>
    <w:rsid w:val="00A86007"/>
    <w:rsid w:val="00AD3DBC"/>
    <w:rsid w:val="00B0606B"/>
    <w:rsid w:val="00B25F27"/>
    <w:rsid w:val="00B27347"/>
    <w:rsid w:val="00B41200"/>
    <w:rsid w:val="00B53F75"/>
    <w:rsid w:val="00B61050"/>
    <w:rsid w:val="00C411AD"/>
    <w:rsid w:val="00C608D7"/>
    <w:rsid w:val="00CC59C6"/>
    <w:rsid w:val="00D537BA"/>
    <w:rsid w:val="00D65482"/>
    <w:rsid w:val="00D9002C"/>
    <w:rsid w:val="00D90BB8"/>
    <w:rsid w:val="00DE5D45"/>
    <w:rsid w:val="00E23FF5"/>
    <w:rsid w:val="00E95FCB"/>
    <w:rsid w:val="00ED161F"/>
    <w:rsid w:val="00ED6D92"/>
    <w:rsid w:val="00EE728B"/>
    <w:rsid w:val="00F52712"/>
    <w:rsid w:val="00F565A4"/>
    <w:rsid w:val="00F62BD5"/>
    <w:rsid w:val="00F64F0A"/>
    <w:rsid w:val="00FA0DF1"/>
    <w:rsid w:val="00FD0422"/>
    <w:rsid w:val="00FF2C5C"/>
    <w:rsid w:val="00FF3E4E"/>
    <w:rsid w:val="00FF6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161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ED161F"/>
    <w:rPr>
      <w:rFonts w:ascii="Times New Roman" w:eastAsia="Times New Roman" w:hAnsi="Times New Roman" w:cs="Times New Roman"/>
      <w:i w:val="0"/>
    </w:rPr>
  </w:style>
  <w:style w:type="paragraph" w:styleId="a4">
    <w:name w:val="footer"/>
    <w:basedOn w:val="a"/>
    <w:link w:val="Char0"/>
    <w:rsid w:val="00ED161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ED161F"/>
    <w:rPr>
      <w:rFonts w:ascii="Times New Roman" w:eastAsia="Times New Roman" w:hAnsi="Times New Roman" w:cs="Times New Roman"/>
      <w:i w:val="0"/>
    </w:rPr>
  </w:style>
  <w:style w:type="paragraph" w:styleId="a5">
    <w:name w:val="List Paragraph"/>
    <w:basedOn w:val="a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surur wishahee</cp:lastModifiedBy>
  <cp:revision>36</cp:revision>
  <dcterms:created xsi:type="dcterms:W3CDTF">2021-08-17T13:06:00Z</dcterms:created>
  <dcterms:modified xsi:type="dcterms:W3CDTF">2023-05-10T17:32:00Z</dcterms:modified>
</cp:coreProperties>
</file>