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648"/>
        <w:bidiVisual/>
        <w:tblW w:w="0" w:type="auto"/>
        <w:tblLook w:val="04A0" w:firstRow="1" w:lastRow="0" w:firstColumn="1" w:lastColumn="0" w:noHBand="0" w:noVBand="1"/>
      </w:tblPr>
      <w:tblGrid>
        <w:gridCol w:w="3562"/>
        <w:gridCol w:w="3086"/>
        <w:gridCol w:w="3206"/>
      </w:tblGrid>
      <w:tr w:rsidR="00271347" w:rsidRPr="009B41B8" w14:paraId="2B19C571" w14:textId="77777777" w:rsidTr="00811C5A">
        <w:tc>
          <w:tcPr>
            <w:tcW w:w="3698" w:type="dxa"/>
            <w:vAlign w:val="center"/>
          </w:tcPr>
          <w:p w14:paraId="5FF3C9F2" w14:textId="77777777" w:rsidR="00271347" w:rsidRPr="000F3136" w:rsidRDefault="00271347" w:rsidP="00811C5A">
            <w:pPr>
              <w:pStyle w:val="a3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F313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وزارة التربية والتعليم إدارة التعليم الخاص </w:t>
            </w:r>
          </w:p>
        </w:tc>
        <w:tc>
          <w:tcPr>
            <w:tcW w:w="3699" w:type="dxa"/>
            <w:vAlign w:val="center"/>
          </w:tcPr>
          <w:p w14:paraId="2697241B" w14:textId="77777777" w:rsidR="00271347" w:rsidRPr="009B41B8" w:rsidRDefault="00271347" w:rsidP="00811C5A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الاختبار النهائي</w:t>
            </w:r>
            <w:r w:rsidRPr="009B41B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الفصل الدراسي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3699" w:type="dxa"/>
            <w:vAlign w:val="center"/>
          </w:tcPr>
          <w:p w14:paraId="0F50D576" w14:textId="77777777" w:rsidR="00271347" w:rsidRPr="009B41B8" w:rsidRDefault="00271347" w:rsidP="00811C5A">
            <w:pPr>
              <w:pStyle w:val="a3"/>
              <w:bidi/>
              <w:ind w:left="506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9B41B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دة الامتحان :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ســاعـــة</w:t>
            </w:r>
          </w:p>
        </w:tc>
      </w:tr>
      <w:tr w:rsidR="00271347" w:rsidRPr="009B41B8" w14:paraId="3E8CBFE0" w14:textId="77777777" w:rsidTr="00811C5A">
        <w:tc>
          <w:tcPr>
            <w:tcW w:w="3698" w:type="dxa"/>
            <w:vAlign w:val="center"/>
          </w:tcPr>
          <w:p w14:paraId="16B85506" w14:textId="77777777" w:rsidR="00271347" w:rsidRPr="009B41B8" w:rsidRDefault="00271347" w:rsidP="00811C5A">
            <w:pPr>
              <w:pStyle w:val="a3"/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مدرسة الأثير الأساسية</w:t>
            </w:r>
          </w:p>
        </w:tc>
        <w:tc>
          <w:tcPr>
            <w:tcW w:w="3699" w:type="dxa"/>
            <w:vAlign w:val="center"/>
          </w:tcPr>
          <w:p w14:paraId="38A279E8" w14:textId="77777777" w:rsidR="00271347" w:rsidRPr="009B41B8" w:rsidRDefault="00271347" w:rsidP="00271347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9B4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ل</w:t>
            </w:r>
            <w:r w:rsidRPr="009B41B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لعام </w:t>
            </w:r>
            <w:r w:rsidRPr="009B4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الدراسي </w:t>
            </w:r>
            <w:r w:rsidRPr="009B41B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201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8</w:t>
            </w:r>
            <w:r w:rsidRPr="009B41B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/ 201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9</w:t>
            </w:r>
          </w:p>
        </w:tc>
        <w:tc>
          <w:tcPr>
            <w:tcW w:w="3699" w:type="dxa"/>
            <w:vAlign w:val="center"/>
          </w:tcPr>
          <w:p w14:paraId="4C2B91FF" w14:textId="77777777" w:rsidR="00271347" w:rsidRPr="009B41B8" w:rsidRDefault="00271347" w:rsidP="00271347">
            <w:pPr>
              <w:pStyle w:val="a3"/>
              <w:bidi/>
              <w:ind w:left="506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9B4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التاريخ :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9B4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9B4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/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2019</w:t>
            </w:r>
          </w:p>
        </w:tc>
      </w:tr>
      <w:tr w:rsidR="00271347" w:rsidRPr="009B41B8" w14:paraId="01D2011D" w14:textId="77777777" w:rsidTr="00811C5A">
        <w:tc>
          <w:tcPr>
            <w:tcW w:w="3698" w:type="dxa"/>
            <w:tcBorders>
              <w:bottom w:val="single" w:sz="12" w:space="0" w:color="000000"/>
            </w:tcBorders>
            <w:vAlign w:val="center"/>
          </w:tcPr>
          <w:p w14:paraId="38A9BEDB" w14:textId="77777777" w:rsidR="00271347" w:rsidRPr="009B41B8" w:rsidRDefault="00271347" w:rsidP="00811C5A">
            <w:pPr>
              <w:pStyle w:val="a3"/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9B4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الاسم: </w:t>
            </w:r>
            <w:r w:rsidRPr="009B41B8">
              <w:rPr>
                <w:rFonts w:ascii="Times New Roman" w:hAnsi="Times New Roman" w:cs="Times New Roman" w:hint="cs"/>
                <w:sz w:val="26"/>
                <w:szCs w:val="26"/>
                <w:rtl/>
              </w:rPr>
              <w:t>................................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....</w:t>
            </w:r>
            <w:r w:rsidRPr="009B41B8">
              <w:rPr>
                <w:rFonts w:ascii="Times New Roman" w:hAnsi="Times New Roman" w:cs="Times New Roman" w:hint="cs"/>
                <w:sz w:val="26"/>
                <w:szCs w:val="26"/>
                <w:rtl/>
              </w:rPr>
              <w:t>........</w:t>
            </w:r>
          </w:p>
        </w:tc>
        <w:tc>
          <w:tcPr>
            <w:tcW w:w="3699" w:type="dxa"/>
            <w:tcBorders>
              <w:bottom w:val="single" w:sz="12" w:space="0" w:color="000000"/>
            </w:tcBorders>
            <w:vAlign w:val="center"/>
          </w:tcPr>
          <w:p w14:paraId="630BA02A" w14:textId="77777777" w:rsidR="00271347" w:rsidRPr="009B41B8" w:rsidRDefault="00271347" w:rsidP="00271347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9B41B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لمادة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الثقافة المالية</w:t>
            </w:r>
          </w:p>
        </w:tc>
        <w:tc>
          <w:tcPr>
            <w:tcW w:w="3699" w:type="dxa"/>
            <w:tcBorders>
              <w:bottom w:val="single" w:sz="12" w:space="0" w:color="000000"/>
            </w:tcBorders>
            <w:vAlign w:val="center"/>
          </w:tcPr>
          <w:p w14:paraId="500C4579" w14:textId="77777777" w:rsidR="00271347" w:rsidRPr="009B41B8" w:rsidRDefault="00271347" w:rsidP="00271347">
            <w:pPr>
              <w:pStyle w:val="a3"/>
              <w:bidi/>
              <w:ind w:left="506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9B4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الصف: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العاشر</w:t>
            </w:r>
          </w:p>
        </w:tc>
      </w:tr>
      <w:tr w:rsidR="00271347" w:rsidRPr="009B41B8" w14:paraId="2C7EAE1B" w14:textId="77777777" w:rsidTr="00811C5A">
        <w:tc>
          <w:tcPr>
            <w:tcW w:w="11096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08153F4" w14:textId="77777777" w:rsidR="00271347" w:rsidRPr="009B41B8" w:rsidRDefault="00271347" w:rsidP="00271347">
            <w:pPr>
              <w:pStyle w:val="a3"/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9B4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الرجاء الاجابة عن جميع </w:t>
            </w:r>
            <w:r w:rsidRPr="009B41B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الاسئلة وعددها (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3</w:t>
            </w:r>
            <w:r w:rsidRPr="009B41B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)علما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بأ</w:t>
            </w:r>
            <w:r w:rsidRPr="009B41B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ن عدد الصفحات (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  <w:r w:rsidRPr="009B41B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) </w:t>
            </w:r>
            <w:r w:rsidRPr="009B4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والإجابة على نفس الورقة</w:t>
            </w:r>
          </w:p>
        </w:tc>
      </w:tr>
    </w:tbl>
    <w:p w14:paraId="12EA12F6" w14:textId="77777777" w:rsidR="005B168E" w:rsidRDefault="005B168E">
      <w:pPr>
        <w:rPr>
          <w:rtl/>
        </w:rPr>
      </w:pPr>
    </w:p>
    <w:p w14:paraId="38E60FFB" w14:textId="77777777" w:rsidR="00271347" w:rsidRPr="00F9230E" w:rsidRDefault="00F9230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**</w:t>
      </w:r>
      <w:r w:rsidRPr="00F9230E">
        <w:rPr>
          <w:rFonts w:hint="cs"/>
          <w:b/>
          <w:bCs/>
          <w:sz w:val="28"/>
          <w:szCs w:val="28"/>
          <w:rtl/>
        </w:rPr>
        <w:t>السؤال الاول:</w:t>
      </w:r>
      <w:r w:rsidR="00454A8B">
        <w:rPr>
          <w:rFonts w:hint="cs"/>
          <w:b/>
          <w:bCs/>
          <w:sz w:val="28"/>
          <w:szCs w:val="28"/>
          <w:rtl/>
        </w:rPr>
        <w:t xml:space="preserve"> (20 علامة)</w:t>
      </w:r>
    </w:p>
    <w:p w14:paraId="6CFFD4E4" w14:textId="77777777" w:rsidR="00271347" w:rsidRDefault="00271347">
      <w:pPr>
        <w:rPr>
          <w:rtl/>
          <w:lang w:bidi="ar-JO"/>
        </w:rPr>
      </w:pPr>
      <w:r w:rsidRPr="00390E4D">
        <w:rPr>
          <w:rFonts w:hint="cs"/>
          <w:b/>
          <w:bCs/>
          <w:sz w:val="28"/>
          <w:szCs w:val="28"/>
          <w:rtl/>
          <w:lang w:bidi="ar-JO"/>
        </w:rPr>
        <w:t xml:space="preserve">ملاحظه : اجب عن جميع الأسئلة التالية من نوع اختيار من متعدد علما بأن هناك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10 </w:t>
      </w:r>
      <w:r w:rsidRPr="00390E4D">
        <w:rPr>
          <w:rFonts w:hint="cs"/>
          <w:b/>
          <w:bCs/>
          <w:sz w:val="28"/>
          <w:szCs w:val="28"/>
          <w:rtl/>
          <w:lang w:bidi="ar-JO"/>
        </w:rPr>
        <w:t>فقر</w:t>
      </w:r>
      <w:r>
        <w:rPr>
          <w:rFonts w:hint="cs"/>
          <w:b/>
          <w:bCs/>
          <w:sz w:val="28"/>
          <w:szCs w:val="28"/>
          <w:rtl/>
          <w:lang w:bidi="ar-JO"/>
        </w:rPr>
        <w:t>ات</w:t>
      </w:r>
      <w:r w:rsidRPr="00390E4D">
        <w:rPr>
          <w:rFonts w:hint="cs"/>
          <w:b/>
          <w:bCs/>
          <w:sz w:val="28"/>
          <w:szCs w:val="28"/>
          <w:rtl/>
          <w:lang w:bidi="ar-JO"/>
        </w:rPr>
        <w:t xml:space="preserve"> ضع دائرة لكل فقرة أربع إجابات بديله واحده فقط صحيحة  اختر الإجابة الصحيحة وضع الرمز في النموذج الخاص بالإجابة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271347" w14:paraId="67F138AF" w14:textId="77777777" w:rsidTr="00811C5A">
        <w:tc>
          <w:tcPr>
            <w:tcW w:w="957" w:type="dxa"/>
          </w:tcPr>
          <w:p w14:paraId="2D971E53" w14:textId="77777777" w:rsidR="00271347" w:rsidRDefault="00271347" w:rsidP="00811C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57" w:type="dxa"/>
          </w:tcPr>
          <w:p w14:paraId="1973146C" w14:textId="77777777" w:rsidR="00271347" w:rsidRDefault="00271347" w:rsidP="00811C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957" w:type="dxa"/>
          </w:tcPr>
          <w:p w14:paraId="6EE32489" w14:textId="77777777" w:rsidR="00271347" w:rsidRDefault="00271347" w:rsidP="00811C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957" w:type="dxa"/>
          </w:tcPr>
          <w:p w14:paraId="1AFD898B" w14:textId="77777777" w:rsidR="00271347" w:rsidRDefault="00271347" w:rsidP="00811C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958" w:type="dxa"/>
          </w:tcPr>
          <w:p w14:paraId="0B925106" w14:textId="77777777" w:rsidR="00271347" w:rsidRDefault="00271347" w:rsidP="00811C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958" w:type="dxa"/>
          </w:tcPr>
          <w:p w14:paraId="073AF726" w14:textId="77777777" w:rsidR="00271347" w:rsidRDefault="00271347" w:rsidP="00811C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958" w:type="dxa"/>
          </w:tcPr>
          <w:p w14:paraId="7C282778" w14:textId="77777777" w:rsidR="00271347" w:rsidRDefault="00271347" w:rsidP="00811C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958" w:type="dxa"/>
          </w:tcPr>
          <w:p w14:paraId="2B7F2F6A" w14:textId="77777777" w:rsidR="00271347" w:rsidRDefault="00271347" w:rsidP="00811C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958" w:type="dxa"/>
          </w:tcPr>
          <w:p w14:paraId="494AC30F" w14:textId="77777777" w:rsidR="00271347" w:rsidRDefault="00271347" w:rsidP="00811C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958" w:type="dxa"/>
          </w:tcPr>
          <w:p w14:paraId="5429F036" w14:textId="77777777" w:rsidR="00271347" w:rsidRDefault="00271347" w:rsidP="00811C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271347" w14:paraId="2E61009E" w14:textId="77777777" w:rsidTr="00811C5A">
        <w:tc>
          <w:tcPr>
            <w:tcW w:w="957" w:type="dxa"/>
          </w:tcPr>
          <w:p w14:paraId="2C186F16" w14:textId="77777777" w:rsidR="00271347" w:rsidRDefault="00271347" w:rsidP="00811C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406A6CD8" w14:textId="77777777" w:rsidR="00271347" w:rsidRDefault="00271347" w:rsidP="00811C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4DDE69BE" w14:textId="77777777" w:rsidR="00271347" w:rsidRDefault="00271347" w:rsidP="00811C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14:paraId="688B7E9B" w14:textId="77777777" w:rsidR="00271347" w:rsidRDefault="00271347" w:rsidP="00811C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8" w:type="dxa"/>
          </w:tcPr>
          <w:p w14:paraId="4A84DF51" w14:textId="77777777" w:rsidR="00271347" w:rsidRDefault="00271347" w:rsidP="00811C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8" w:type="dxa"/>
          </w:tcPr>
          <w:p w14:paraId="66780C8D" w14:textId="77777777" w:rsidR="00271347" w:rsidRDefault="00271347" w:rsidP="00811C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8" w:type="dxa"/>
          </w:tcPr>
          <w:p w14:paraId="26866D2B" w14:textId="77777777" w:rsidR="00271347" w:rsidRDefault="00271347" w:rsidP="00811C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8" w:type="dxa"/>
          </w:tcPr>
          <w:p w14:paraId="0E16CC56" w14:textId="77777777" w:rsidR="00271347" w:rsidRDefault="00271347" w:rsidP="00811C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8" w:type="dxa"/>
          </w:tcPr>
          <w:p w14:paraId="1BA9BE2F" w14:textId="77777777" w:rsidR="00271347" w:rsidRDefault="00271347" w:rsidP="00811C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8" w:type="dxa"/>
          </w:tcPr>
          <w:p w14:paraId="59F1DABA" w14:textId="77777777" w:rsidR="00271347" w:rsidRDefault="00271347" w:rsidP="00811C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A616837" w14:textId="77777777" w:rsidR="00271347" w:rsidRDefault="00271347">
      <w:pPr>
        <w:rPr>
          <w:rtl/>
          <w:lang w:bidi="ar-JO"/>
        </w:rPr>
      </w:pPr>
    </w:p>
    <w:p w14:paraId="65E7F65F" w14:textId="77777777" w:rsidR="00271347" w:rsidRDefault="00271347">
      <w:pPr>
        <w:rPr>
          <w:sz w:val="28"/>
          <w:szCs w:val="28"/>
          <w:rtl/>
          <w:lang w:bidi="ar-JO"/>
        </w:rPr>
      </w:pPr>
      <w:r w:rsidRPr="00271347">
        <w:rPr>
          <w:rFonts w:hint="cs"/>
          <w:sz w:val="28"/>
          <w:szCs w:val="28"/>
          <w:rtl/>
          <w:lang w:bidi="ar-JO"/>
        </w:rPr>
        <w:t>1-</w:t>
      </w:r>
      <w:r>
        <w:rPr>
          <w:rFonts w:hint="cs"/>
          <w:sz w:val="28"/>
          <w:szCs w:val="28"/>
          <w:rtl/>
          <w:lang w:bidi="ar-JO"/>
        </w:rPr>
        <w:t xml:space="preserve"> يطلق على الشخص المفوض و المخول قانونياَ بإتمام عمل او اعمال عدة:</w:t>
      </w:r>
    </w:p>
    <w:p w14:paraId="0EE3860A" w14:textId="77777777" w:rsidR="00271347" w:rsidRDefault="0027134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أ)الوكيل          ب)الساحب            ج)الموكل             د)المستفيد</w:t>
      </w:r>
    </w:p>
    <w:p w14:paraId="4999D3D9" w14:textId="77777777" w:rsidR="00271347" w:rsidRDefault="0027134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="008F54F6">
        <w:rPr>
          <w:rFonts w:hint="cs"/>
          <w:sz w:val="28"/>
          <w:szCs w:val="28"/>
          <w:rtl/>
          <w:lang w:bidi="ar-JO"/>
        </w:rPr>
        <w:t xml:space="preserve"> واحده مما يلي ليست من الممارسات الغير مسؤولة عند التعامل مع الشيكات:</w:t>
      </w:r>
    </w:p>
    <w:p w14:paraId="2D60F7BC" w14:textId="77777777" w:rsidR="008F54F6" w:rsidRDefault="008F54F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أ)عدم كفاية الرصيد  ب)احلال الشيك محل النقود ج)الامر بعدم الدفع       د)انعدام الرصيد</w:t>
      </w:r>
    </w:p>
    <w:p w14:paraId="7C0CC135" w14:textId="77777777" w:rsidR="008F54F6" w:rsidRDefault="008F54F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ورقة تحوي امر بالدفع من طرف الى اخر بحيث يدفع اولهما في تاريخ معين هي:</w:t>
      </w:r>
    </w:p>
    <w:p w14:paraId="105D0D43" w14:textId="77777777" w:rsidR="008F54F6" w:rsidRDefault="008F54F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أ)شيك                 ب) وكالة              ج)كمبيالة             د) كفالة</w:t>
      </w:r>
    </w:p>
    <w:p w14:paraId="5CD27252" w14:textId="77777777" w:rsidR="008F54F6" w:rsidRDefault="008F54F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4)من طرق توليد الافكار:</w:t>
      </w:r>
    </w:p>
    <w:p w14:paraId="1078895C" w14:textId="77777777" w:rsidR="008F54F6" w:rsidRDefault="008F54F6" w:rsidP="008F54F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أ)الاسئلة          ب) العصف الذهني       ج)الاستعارة             د)جميع ما ذكر </w:t>
      </w:r>
    </w:p>
    <w:p w14:paraId="7B3A5287" w14:textId="77777777" w:rsidR="008F54F6" w:rsidRDefault="008F54F6" w:rsidP="008F54F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5)</w:t>
      </w:r>
      <w:r w:rsidR="00E738AF">
        <w:rPr>
          <w:rFonts w:hint="cs"/>
          <w:sz w:val="28"/>
          <w:szCs w:val="28"/>
          <w:rtl/>
          <w:lang w:bidi="ar-JO"/>
        </w:rPr>
        <w:t>احدى الانشطة التي تزود الزبائن بالمعلومات الخاصة بالمنتج بغية التأثيرفي سلوكهم:</w:t>
      </w:r>
    </w:p>
    <w:p w14:paraId="077D0985" w14:textId="77777777" w:rsidR="00E738AF" w:rsidRDefault="00E738AF" w:rsidP="008F54F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أ)دراسة السوق    ب)الترويج            ج)الريادة                د)العمل ضمن فريق</w:t>
      </w:r>
    </w:p>
    <w:p w14:paraId="62E2EC2F" w14:textId="77777777" w:rsidR="00E738AF" w:rsidRDefault="00E738AF" w:rsidP="008F54F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6)واحده مما يلي لا تعتبر من المعلومات الالزامية في الكمبيالة:</w:t>
      </w:r>
    </w:p>
    <w:p w14:paraId="368BC21B" w14:textId="77777777" w:rsidR="00E738AF" w:rsidRDefault="00E738AF" w:rsidP="008F54F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أ)المبلغ        ب)كلمة كمبيالة            ج)اسم الشاهد                د)مكان الوفاء</w:t>
      </w:r>
    </w:p>
    <w:p w14:paraId="2AA26964" w14:textId="77777777" w:rsidR="00E738AF" w:rsidRDefault="00E738AF" w:rsidP="008F54F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7) واحده مما يلي من اسباب الاغراق في الدين:</w:t>
      </w:r>
    </w:p>
    <w:p w14:paraId="33B1E42A" w14:textId="77777777" w:rsidR="00E738AF" w:rsidRDefault="00E738AF" w:rsidP="008F54F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</w:t>
      </w:r>
      <w:r w:rsidR="002B313B">
        <w:rPr>
          <w:rFonts w:hint="cs"/>
          <w:sz w:val="28"/>
          <w:szCs w:val="28"/>
          <w:rtl/>
          <w:lang w:bidi="ar-JO"/>
        </w:rPr>
        <w:t>الادخار      ب)اعداد موازنة شخصية        ج) الانفاق الرشيد     د)الاسراف في الشراء</w:t>
      </w:r>
    </w:p>
    <w:p w14:paraId="4A8AF9FF" w14:textId="77777777" w:rsidR="002B313B" w:rsidRDefault="002B313B" w:rsidP="008F54F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8)من وسائل الترويج التي يتم فيها اقامة معارض ومسابقات وتقديم هدايا هي:</w:t>
      </w:r>
    </w:p>
    <w:p w14:paraId="50A58434" w14:textId="77777777" w:rsidR="002B313B" w:rsidRDefault="002B313B" w:rsidP="002B313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أ)البيع الشخصي     ب) الاعلان            ج)الاعلام             د)تنشيط المبيعات</w:t>
      </w:r>
    </w:p>
    <w:p w14:paraId="78CD8D30" w14:textId="77777777" w:rsidR="002B313B" w:rsidRDefault="002B313B" w:rsidP="002B313B">
      <w:pPr>
        <w:rPr>
          <w:sz w:val="28"/>
          <w:szCs w:val="28"/>
          <w:rtl/>
          <w:lang w:bidi="ar-JO"/>
        </w:rPr>
      </w:pPr>
    </w:p>
    <w:p w14:paraId="00AE6387" w14:textId="77777777" w:rsidR="002B313B" w:rsidRDefault="002B313B" w:rsidP="002B313B">
      <w:pPr>
        <w:rPr>
          <w:sz w:val="28"/>
          <w:szCs w:val="28"/>
          <w:rtl/>
          <w:lang w:bidi="ar-JO"/>
        </w:rPr>
      </w:pPr>
    </w:p>
    <w:p w14:paraId="3D2CD389" w14:textId="77777777" w:rsidR="002B313B" w:rsidRDefault="002B313B" w:rsidP="002B313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9)واحده مما يلي ليست من الامور التي يجب تحديدها عند التخطيط لتنفيذ المشروع:</w:t>
      </w:r>
    </w:p>
    <w:p w14:paraId="7BBC1006" w14:textId="77777777" w:rsidR="002B313B" w:rsidRDefault="002B313B" w:rsidP="002B313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أ)العمالة       ب)الموقع الجغرافي       ج)التكلفة الاجمالية           د)الادوات والمواد</w:t>
      </w:r>
    </w:p>
    <w:p w14:paraId="78BFB900" w14:textId="77777777" w:rsidR="002B313B" w:rsidRDefault="00F9230E" w:rsidP="002B313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10</w:t>
      </w:r>
      <w:r w:rsidR="002B313B">
        <w:rPr>
          <w:rFonts w:hint="cs"/>
          <w:sz w:val="28"/>
          <w:szCs w:val="28"/>
          <w:rtl/>
          <w:lang w:bidi="ar-JO"/>
        </w:rPr>
        <w:t>)صك مكتوب وفق شروط حددها القانون</w:t>
      </w:r>
      <w:r>
        <w:rPr>
          <w:rFonts w:hint="cs"/>
          <w:sz w:val="28"/>
          <w:szCs w:val="28"/>
          <w:rtl/>
          <w:lang w:bidi="ar-JO"/>
        </w:rPr>
        <w:t xml:space="preserve"> يتم دفع مبلغ من النقود بين طرفيين:</w:t>
      </w:r>
    </w:p>
    <w:p w14:paraId="6E293AE5" w14:textId="77777777" w:rsidR="00F9230E" w:rsidRDefault="00F9230E" w:rsidP="00F9230E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أ)شيك                 ب) وكالة              ج)كمبيالة             د) كفالة</w:t>
      </w:r>
    </w:p>
    <w:p w14:paraId="3EC553CF" w14:textId="77777777" w:rsidR="00F9230E" w:rsidRDefault="00F9230E" w:rsidP="002B313B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9FACF" wp14:editId="7B079C5B">
                <wp:simplePos x="0" y="0"/>
                <wp:positionH relativeFrom="column">
                  <wp:posOffset>62425</wp:posOffset>
                </wp:positionH>
                <wp:positionV relativeFrom="paragraph">
                  <wp:posOffset>130908</wp:posOffset>
                </wp:positionV>
                <wp:extent cx="625983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6D209" id="Straight Connector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10.3pt" to="497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" strokecolor="black [3040]"/>
            </w:pict>
          </mc:Fallback>
        </mc:AlternateContent>
      </w:r>
    </w:p>
    <w:p w14:paraId="332D0657" w14:textId="77777777" w:rsidR="00F9230E" w:rsidRPr="00454A8B" w:rsidRDefault="00F9230E" w:rsidP="00F9230E">
      <w:pPr>
        <w:tabs>
          <w:tab w:val="left" w:pos="3578"/>
          <w:tab w:val="center" w:pos="5103"/>
        </w:tabs>
        <w:spacing w:after="207"/>
        <w:ind w:left="43"/>
        <w:rPr>
          <w:rFonts w:ascii="Calibri" w:eastAsia="Times New Roman" w:hAnsi="Calibri" w:cs="Times New Roman"/>
          <w:sz w:val="28"/>
          <w:szCs w:val="28"/>
        </w:rPr>
      </w:pPr>
      <w:r w:rsidRPr="00454A8B">
        <w:rPr>
          <w:rFonts w:hint="cs"/>
          <w:sz w:val="28"/>
          <w:szCs w:val="28"/>
          <w:rtl/>
        </w:rPr>
        <w:t>** السؤال الثاني:</w:t>
      </w:r>
      <w:r w:rsidRPr="00454A8B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 </w:t>
      </w:r>
      <w:r w:rsidRPr="00454A8B">
        <w:rPr>
          <w:rFonts w:ascii="Calibri" w:eastAsia="Times New Roman" w:hAnsi="Calibri" w:cs="Times New Roman"/>
          <w:b/>
          <w:bCs/>
          <w:sz w:val="24"/>
          <w:szCs w:val="24"/>
          <w:rtl/>
        </w:rPr>
        <w:t xml:space="preserve">ضع </w:t>
      </w:r>
      <w:r w:rsidRPr="00454A8B">
        <w:rPr>
          <w:rFonts w:ascii="Calibri" w:eastAsia="Times New Roman" w:hAnsi="Calibri" w:cs="Times New Roman" w:hint="cs"/>
          <w:b/>
          <w:bCs/>
          <w:sz w:val="24"/>
          <w:szCs w:val="24"/>
          <w:rtl/>
        </w:rPr>
        <w:t>إشارة (</w:t>
      </w:r>
      <w:r w:rsidRPr="00454A8B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454A8B">
        <w:rPr>
          <w:rFonts w:ascii="Calibri" w:eastAsia="Times New Roman" w:hAnsi="Calibri" w:cs="Times New Roman" w:hint="cs"/>
          <w:b/>
          <w:bCs/>
          <w:sz w:val="24"/>
          <w:szCs w:val="24"/>
          <w:rtl/>
        </w:rPr>
        <w:t>) أمام</w:t>
      </w:r>
      <w:r w:rsidRPr="00454A8B">
        <w:rPr>
          <w:rFonts w:ascii="Calibri" w:eastAsia="Times New Roman" w:hAnsi="Calibri" w:cs="Times New Roman"/>
          <w:b/>
          <w:bCs/>
          <w:sz w:val="24"/>
          <w:szCs w:val="24"/>
          <w:rtl/>
        </w:rPr>
        <w:t xml:space="preserve"> العبارة الصحيحة </w:t>
      </w:r>
      <w:r w:rsidRPr="00454A8B">
        <w:rPr>
          <w:rFonts w:ascii="Calibri" w:eastAsia="Times New Roman" w:hAnsi="Calibri" w:cs="Times New Roman" w:hint="cs"/>
          <w:b/>
          <w:bCs/>
          <w:sz w:val="24"/>
          <w:szCs w:val="24"/>
          <w:rtl/>
        </w:rPr>
        <w:t>وإشارة (</w:t>
      </w:r>
      <w:r w:rsidRPr="00454A8B">
        <w:rPr>
          <w:rFonts w:ascii="Segoe UI Symbol" w:eastAsia="Times New Roman" w:hAnsi="Segoe UI Symbol" w:cs="Segoe UI Symbol"/>
          <w:sz w:val="24"/>
          <w:szCs w:val="24"/>
        </w:rPr>
        <w:t>✖</w:t>
      </w:r>
      <w:r w:rsidRPr="00454A8B">
        <w:rPr>
          <w:rFonts w:ascii="Calibri" w:eastAsia="Times New Roman" w:hAnsi="Calibri" w:cs="Times New Roman" w:hint="cs"/>
          <w:b/>
          <w:bCs/>
          <w:sz w:val="24"/>
          <w:szCs w:val="24"/>
          <w:rtl/>
        </w:rPr>
        <w:t>)أمام</w:t>
      </w:r>
      <w:r w:rsidRPr="00454A8B">
        <w:rPr>
          <w:rFonts w:ascii="Calibri" w:eastAsia="Times New Roman" w:hAnsi="Calibri" w:cs="Times New Roman"/>
          <w:b/>
          <w:bCs/>
          <w:sz w:val="24"/>
          <w:szCs w:val="24"/>
          <w:rtl/>
        </w:rPr>
        <w:t xml:space="preserve"> العبارة الخاطئة: </w:t>
      </w:r>
      <w:r w:rsidRPr="00454A8B">
        <w:rPr>
          <w:rFonts w:ascii="Calibri" w:eastAsia="Times New Roman" w:hAnsi="Calibri" w:cs="Times New Roman"/>
          <w:b/>
          <w:bCs/>
          <w:sz w:val="24"/>
          <w:szCs w:val="24"/>
          <w:rtl/>
        </w:rPr>
        <w:tab/>
      </w:r>
      <w:r w:rsidRPr="00454A8B">
        <w:rPr>
          <w:rFonts w:ascii="Calibri" w:eastAsia="Times New Roman" w:hAnsi="Calibri" w:cs="Times New Roman"/>
          <w:b/>
          <w:bCs/>
          <w:sz w:val="24"/>
          <w:szCs w:val="24"/>
          <w:rtl/>
        </w:rPr>
        <w:tab/>
      </w:r>
      <w:r w:rsidRPr="00454A8B">
        <w:rPr>
          <w:rFonts w:ascii="Calibri" w:eastAsia="Times New Roman" w:hAnsi="Calibri" w:cs="Times New Roman" w:hint="cs"/>
          <w:b/>
          <w:bCs/>
          <w:sz w:val="24"/>
          <w:szCs w:val="24"/>
          <w:rtl/>
        </w:rPr>
        <w:t>(</w:t>
      </w:r>
      <w:r w:rsidRPr="00454A8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10</w:t>
      </w:r>
      <w:r w:rsidRPr="00454A8B">
        <w:rPr>
          <w:rFonts w:ascii="Calibri" w:eastAsia="Times New Roman" w:hAnsi="Calibri" w:cs="Times New Roman" w:hint="cs"/>
          <w:b/>
          <w:bCs/>
          <w:sz w:val="24"/>
          <w:szCs w:val="24"/>
          <w:rtl/>
        </w:rPr>
        <w:t xml:space="preserve"> علامات)</w:t>
      </w:r>
    </w:p>
    <w:p w14:paraId="6158FEC9" w14:textId="77777777" w:rsidR="00F9230E" w:rsidRPr="00F9230E" w:rsidRDefault="00F9230E" w:rsidP="00F9230E">
      <w:pPr>
        <w:numPr>
          <w:ilvl w:val="0"/>
          <w:numId w:val="1"/>
        </w:numPr>
        <w:spacing w:after="0" w:line="360" w:lineRule="auto"/>
        <w:ind w:right="-144"/>
        <w:contextualSpacing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تنتهي الوكاله عند وفاه الموكل او الوكيل . </w:t>
      </w:r>
      <w:r w:rsidRPr="00454A8B">
        <w:rPr>
          <w:rFonts w:ascii="Calibri" w:eastAsia="Times New Roman" w:hAnsi="Calibri" w:cs="Times New Roman"/>
          <w:b/>
          <w:bCs/>
          <w:sz w:val="28"/>
          <w:szCs w:val="28"/>
          <w:rtl/>
        </w:rPr>
        <w:tab/>
      </w: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(         )</w:t>
      </w:r>
    </w:p>
    <w:p w14:paraId="2E33544A" w14:textId="77777777" w:rsidR="00F9230E" w:rsidRPr="00F9230E" w:rsidRDefault="00F9230E" w:rsidP="00F9230E">
      <w:pPr>
        <w:numPr>
          <w:ilvl w:val="0"/>
          <w:numId w:val="1"/>
        </w:numPr>
        <w:spacing w:after="0" w:line="360" w:lineRule="auto"/>
        <w:ind w:right="-15"/>
        <w:contextualSpacing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عند التعامل مع الشيكات يجب ان يكون رصيدك غير كافي .(         )</w:t>
      </w:r>
    </w:p>
    <w:p w14:paraId="02356A9C" w14:textId="77777777" w:rsidR="00F9230E" w:rsidRPr="00F9230E" w:rsidRDefault="00F9230E" w:rsidP="00F9230E">
      <w:pPr>
        <w:numPr>
          <w:ilvl w:val="0"/>
          <w:numId w:val="1"/>
        </w:numPr>
        <w:spacing w:after="0" w:line="360" w:lineRule="auto"/>
        <w:ind w:right="-15"/>
        <w:contextualSpacing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الكمبياله هي ورقة تحتوي امر بالدفع الى الطرف الاخر (يكون بنك او شخص).</w:t>
      </w:r>
      <w:r w:rsidRPr="00F9230E">
        <w:rPr>
          <w:rFonts w:ascii="Calibri" w:eastAsia="Times New Roman" w:hAnsi="Calibri" w:cs="Times New Roman"/>
          <w:b/>
          <w:bCs/>
          <w:sz w:val="28"/>
          <w:szCs w:val="28"/>
          <w:rtl/>
        </w:rPr>
        <w:tab/>
      </w: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(         )</w:t>
      </w:r>
    </w:p>
    <w:p w14:paraId="5647A056" w14:textId="77777777" w:rsidR="00F9230E" w:rsidRPr="00F9230E" w:rsidRDefault="00F9230E" w:rsidP="00F9230E">
      <w:pPr>
        <w:numPr>
          <w:ilvl w:val="0"/>
          <w:numId w:val="1"/>
        </w:numPr>
        <w:spacing w:after="0" w:line="360" w:lineRule="auto"/>
        <w:ind w:right="-15"/>
        <w:contextualSpacing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من مميزات الكفاله ا</w:t>
      </w:r>
      <w:r w:rsidRPr="00454A8B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لنصب والاحتيال        </w:t>
      </w: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(         )</w:t>
      </w:r>
    </w:p>
    <w:p w14:paraId="14DEEFE5" w14:textId="77777777" w:rsidR="00F9230E" w:rsidRPr="00F9230E" w:rsidRDefault="00F9230E" w:rsidP="00F9230E">
      <w:pPr>
        <w:numPr>
          <w:ilvl w:val="0"/>
          <w:numId w:val="1"/>
        </w:numPr>
        <w:spacing w:after="0" w:line="360" w:lineRule="auto"/>
        <w:ind w:right="-15"/>
        <w:contextualSpacing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من الممارسات غير المسؤولة عند التعامل مع البنك انعدام الرصيد .      (         )</w:t>
      </w:r>
    </w:p>
    <w:p w14:paraId="47A5D6D8" w14:textId="77777777" w:rsidR="00F9230E" w:rsidRPr="00F9230E" w:rsidRDefault="00F9230E" w:rsidP="00F9230E">
      <w:pPr>
        <w:numPr>
          <w:ilvl w:val="0"/>
          <w:numId w:val="1"/>
        </w:numPr>
        <w:spacing w:after="0" w:line="360" w:lineRule="auto"/>
        <w:ind w:right="-15"/>
        <w:contextualSpacing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لتجنب الاغراق في الدين يجب عليك عدم الحفاظ على الممتلكات الشخصية(         )</w:t>
      </w:r>
    </w:p>
    <w:p w14:paraId="402FEE37" w14:textId="77777777" w:rsidR="00F9230E" w:rsidRPr="00F9230E" w:rsidRDefault="00F9230E" w:rsidP="00F9230E">
      <w:pPr>
        <w:numPr>
          <w:ilvl w:val="0"/>
          <w:numId w:val="1"/>
        </w:numPr>
        <w:spacing w:after="0" w:line="360" w:lineRule="auto"/>
        <w:ind w:right="-15"/>
        <w:contextualSpacing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454A8B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يصح للوكيل توكيل موكل  عمره 8 سنوات للتصرف باملاكه</w:t>
      </w:r>
      <w:r w:rsidRPr="00454A8B">
        <w:rPr>
          <w:rFonts w:ascii="Calibri" w:eastAsia="Times New Roman" w:hAnsi="Calibri" w:cs="Times New Roman"/>
          <w:b/>
          <w:bCs/>
          <w:sz w:val="28"/>
          <w:szCs w:val="28"/>
          <w:rtl/>
        </w:rPr>
        <w:tab/>
      </w: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(         )</w:t>
      </w:r>
    </w:p>
    <w:p w14:paraId="09D29458" w14:textId="77777777" w:rsidR="00F9230E" w:rsidRPr="00F9230E" w:rsidRDefault="00F9230E" w:rsidP="00F9230E">
      <w:pPr>
        <w:numPr>
          <w:ilvl w:val="0"/>
          <w:numId w:val="1"/>
        </w:numPr>
        <w:spacing w:after="0" w:line="360" w:lineRule="auto"/>
        <w:ind w:right="-15"/>
        <w:contextualSpacing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اداه سكامبريمكن استخدامها لتنميه ااقدرات ال</w:t>
      </w:r>
      <w:r w:rsidRPr="00454A8B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ابداعية      </w:t>
      </w: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(         )</w:t>
      </w:r>
    </w:p>
    <w:p w14:paraId="6E9197B5" w14:textId="77777777" w:rsidR="00F9230E" w:rsidRPr="00F9230E" w:rsidRDefault="00F9230E" w:rsidP="00F9230E">
      <w:pPr>
        <w:numPr>
          <w:ilvl w:val="0"/>
          <w:numId w:val="1"/>
        </w:numPr>
        <w:spacing w:after="0" w:line="360" w:lineRule="auto"/>
        <w:ind w:right="-15"/>
        <w:contextualSpacing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الريادي هو ش</w:t>
      </w:r>
      <w:r w:rsidRPr="00454A8B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خص مبادر دائما          </w:t>
      </w: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  (         )</w:t>
      </w:r>
    </w:p>
    <w:p w14:paraId="6275ED3E" w14:textId="77777777" w:rsidR="00F9230E" w:rsidRPr="00F9230E" w:rsidRDefault="00F9230E" w:rsidP="00F9230E">
      <w:pPr>
        <w:numPr>
          <w:ilvl w:val="0"/>
          <w:numId w:val="1"/>
        </w:numPr>
        <w:spacing w:after="0" w:line="360" w:lineRule="auto"/>
        <w:ind w:right="-15"/>
        <w:contextualSpacing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لا يعد التخطيط لتنفيذ المشروع امرا مهما            </w:t>
      </w:r>
      <w:r w:rsidRPr="00454A8B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 </w:t>
      </w:r>
      <w:r w:rsidRPr="00F9230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      (         )</w:t>
      </w:r>
    </w:p>
    <w:p w14:paraId="611B5257" w14:textId="77777777" w:rsidR="00F9230E" w:rsidRPr="00F9230E" w:rsidRDefault="00454A8B" w:rsidP="002B313B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641FF" wp14:editId="011EC60E">
                <wp:simplePos x="0" y="0"/>
                <wp:positionH relativeFrom="column">
                  <wp:posOffset>-74930</wp:posOffset>
                </wp:positionH>
                <wp:positionV relativeFrom="paragraph">
                  <wp:posOffset>226500</wp:posOffset>
                </wp:positionV>
                <wp:extent cx="625983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2EBC5" id="Straight Connector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17.85pt" to="48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"/>
            </w:pict>
          </mc:Fallback>
        </mc:AlternateContent>
      </w:r>
    </w:p>
    <w:p w14:paraId="7032C63E" w14:textId="77777777" w:rsidR="00454A8B" w:rsidRDefault="00454A8B" w:rsidP="00454A8B">
      <w:pPr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  <w:r w:rsidRPr="00454A8B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السؤال الثالث</w:t>
      </w:r>
      <w:r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 :</w:t>
      </w:r>
    </w:p>
    <w:p w14:paraId="66EC3547" w14:textId="77777777" w:rsidR="00454A8B" w:rsidRDefault="00454A8B" w:rsidP="00454A8B">
      <w:pPr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  <w:lang w:bidi="ar-JO"/>
        </w:rPr>
      </w:pPr>
      <w:r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أ)</w:t>
      </w:r>
      <w:r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JO"/>
        </w:rPr>
        <w:t>عدد انواع الوكالة وما الفرق بينهما</w:t>
      </w:r>
      <w:r w:rsidRPr="00454A8B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7F2E1E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JO"/>
        </w:rPr>
        <w:t>:</w:t>
      </w:r>
      <w:r w:rsidRPr="00454A8B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JO"/>
        </w:rPr>
        <w:t xml:space="preserve">           ( </w:t>
      </w:r>
      <w:r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JO"/>
        </w:rPr>
        <w:t>4</w:t>
      </w:r>
      <w:r w:rsidRPr="00454A8B"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JO"/>
        </w:rPr>
        <w:t xml:space="preserve"> علامات )</w:t>
      </w:r>
    </w:p>
    <w:p w14:paraId="0EC4CF45" w14:textId="77777777" w:rsidR="00454A8B" w:rsidRDefault="00454A8B" w:rsidP="00454A8B">
      <w:pPr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  <w:lang w:bidi="ar-JO"/>
        </w:rPr>
      </w:pPr>
      <w:r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JO"/>
        </w:rPr>
        <w:t xml:space="preserve">  </w:t>
      </w:r>
    </w:p>
    <w:p w14:paraId="2F5041D0" w14:textId="77777777" w:rsidR="00454A8B" w:rsidRDefault="00454A8B" w:rsidP="00454A8B">
      <w:pPr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  <w:lang w:bidi="ar-JO"/>
        </w:rPr>
      </w:pPr>
    </w:p>
    <w:p w14:paraId="34F9A7CC" w14:textId="77777777" w:rsidR="00454A8B" w:rsidRDefault="00454A8B" w:rsidP="00454A8B">
      <w:pPr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  <w:lang w:bidi="ar-JO"/>
        </w:rPr>
      </w:pPr>
    </w:p>
    <w:p w14:paraId="68A711C7" w14:textId="77777777" w:rsidR="00454A8B" w:rsidRDefault="00454A8B" w:rsidP="00454A8B">
      <w:pPr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  <w:lang w:bidi="ar-JO"/>
        </w:rPr>
      </w:pPr>
      <w:r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JO"/>
        </w:rPr>
        <w:t>ب)اذكر 2 لكل مما يلي: (6 علامات)</w:t>
      </w:r>
    </w:p>
    <w:p w14:paraId="6C61E2DF" w14:textId="77777777" w:rsidR="00454A8B" w:rsidRDefault="00454A8B" w:rsidP="00454A8B">
      <w:pPr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  <w:lang w:bidi="ar-JO"/>
        </w:rPr>
      </w:pPr>
      <w:r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JO"/>
        </w:rPr>
        <w:t>1)مخاطر الكفالة ____________________    __________________________</w:t>
      </w:r>
    </w:p>
    <w:p w14:paraId="02496E37" w14:textId="77777777" w:rsidR="00454A8B" w:rsidRDefault="00454A8B" w:rsidP="00454A8B">
      <w:pPr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  <w:lang w:bidi="ar-JO"/>
        </w:rPr>
      </w:pPr>
      <w:r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JO"/>
        </w:rPr>
        <w:t>2)من الامور التي ينبغي مراعاتها عند استخدام الكمبيالة:</w:t>
      </w:r>
    </w:p>
    <w:p w14:paraId="5615E85B" w14:textId="77777777" w:rsidR="00454A8B" w:rsidRDefault="00454A8B" w:rsidP="00454A8B">
      <w:pPr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  <w:lang w:bidi="ar-JO"/>
        </w:rPr>
      </w:pPr>
      <w:r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JO"/>
        </w:rPr>
        <w:t>_______________________________    ___________________________</w:t>
      </w:r>
    </w:p>
    <w:p w14:paraId="217FC3A1" w14:textId="77777777" w:rsidR="00454A8B" w:rsidRDefault="00454A8B" w:rsidP="00454A8B">
      <w:pPr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  <w:lang w:bidi="ar-JO"/>
        </w:rPr>
      </w:pPr>
      <w:r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JO"/>
        </w:rPr>
        <w:t>3)مزايا العمل ضمن فريق:</w:t>
      </w:r>
    </w:p>
    <w:p w14:paraId="3D80B66E" w14:textId="77777777" w:rsidR="00454A8B" w:rsidRDefault="00454A8B" w:rsidP="00454A8B">
      <w:pPr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  <w:lang w:bidi="ar-JO"/>
        </w:rPr>
      </w:pPr>
      <w:r>
        <w:rPr>
          <w:rFonts w:ascii="Calibri" w:eastAsia="Times New Roman" w:hAnsi="Calibri" w:cs="Times New Roman" w:hint="cs"/>
          <w:b/>
          <w:bCs/>
          <w:sz w:val="28"/>
          <w:szCs w:val="28"/>
          <w:rtl/>
          <w:lang w:bidi="ar-JO"/>
        </w:rPr>
        <w:t>______________________________  _____________________________</w:t>
      </w:r>
    </w:p>
    <w:p w14:paraId="0DE3639E" w14:textId="77777777" w:rsidR="00454A8B" w:rsidRDefault="00454A8B" w:rsidP="00454A8B">
      <w:pPr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  <w:lang w:bidi="ar-JO"/>
        </w:rPr>
      </w:pPr>
    </w:p>
    <w:p w14:paraId="67716D14" w14:textId="77777777" w:rsidR="007F2E1E" w:rsidRPr="00454A8B" w:rsidRDefault="007F2E1E" w:rsidP="007F2E1E">
      <w:pPr>
        <w:spacing w:after="0"/>
        <w:jc w:val="center"/>
        <w:rPr>
          <w:rFonts w:ascii="Showcard Gothic" w:eastAsia="Times New Roman" w:hAnsi="Showcard Gothic" w:cs="Times New Roman"/>
          <w:b/>
          <w:bCs/>
          <w:sz w:val="28"/>
          <w:szCs w:val="28"/>
          <w:rtl/>
          <w:lang w:bidi="ar-JO"/>
        </w:rPr>
      </w:pPr>
      <w:r w:rsidRPr="007F2E1E">
        <w:rPr>
          <w:rFonts w:ascii="Showcard Gothic" w:eastAsia="Times New Roman" w:hAnsi="Showcard Gothic" w:cs="Times New Roman"/>
          <w:b/>
          <w:bCs/>
          <w:sz w:val="28"/>
          <w:szCs w:val="28"/>
          <w:lang w:bidi="ar-JO"/>
        </w:rPr>
        <w:t>GOOD LUCK</w:t>
      </w:r>
    </w:p>
    <w:p w14:paraId="05727974" w14:textId="77777777" w:rsidR="00F9230E" w:rsidRPr="00454A8B" w:rsidRDefault="00F9230E" w:rsidP="002B313B">
      <w:pPr>
        <w:rPr>
          <w:sz w:val="28"/>
          <w:szCs w:val="28"/>
          <w:lang w:bidi="ar-JO"/>
        </w:rPr>
      </w:pPr>
    </w:p>
    <w:sectPr w:rsidR="00F9230E" w:rsidRPr="00454A8B" w:rsidSect="00271347">
      <w:pgSz w:w="11906" w:h="16838"/>
      <w:pgMar w:top="709" w:right="1134" w:bottom="709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A430A"/>
    <w:multiLevelType w:val="hybridMultilevel"/>
    <w:tmpl w:val="D408E72E"/>
    <w:lvl w:ilvl="0" w:tplc="838861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347"/>
    <w:rsid w:val="00271347"/>
    <w:rsid w:val="002B313B"/>
    <w:rsid w:val="00454A8B"/>
    <w:rsid w:val="004F6CD3"/>
    <w:rsid w:val="005B168E"/>
    <w:rsid w:val="007F2E1E"/>
    <w:rsid w:val="008F54F6"/>
    <w:rsid w:val="00DB0F0A"/>
    <w:rsid w:val="00E15329"/>
    <w:rsid w:val="00E738AF"/>
    <w:rsid w:val="00EB00F1"/>
    <w:rsid w:val="00F9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E5FAB"/>
  <w15:docId w15:val="{CE3A34E1-2B21-48C5-B0B1-D1524194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347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347"/>
    <w:pPr>
      <w:spacing w:after="0" w:line="240" w:lineRule="auto"/>
    </w:pPr>
    <w:rPr>
      <w:rFonts w:ascii="Calibri" w:eastAsia="Times New Roman" w:hAnsi="Calibri" w:cs="Arial"/>
    </w:rPr>
  </w:style>
  <w:style w:type="table" w:styleId="a4">
    <w:name w:val="Table Grid"/>
    <w:basedOn w:val="a1"/>
    <w:uiPriority w:val="59"/>
    <w:rsid w:val="0027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ميس خنفر</cp:lastModifiedBy>
  <cp:revision>2</cp:revision>
  <dcterms:created xsi:type="dcterms:W3CDTF">2022-05-13T20:39:00Z</dcterms:created>
  <dcterms:modified xsi:type="dcterms:W3CDTF">2022-05-13T20:39:00Z</dcterms:modified>
</cp:coreProperties>
</file>