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5F" w:rsidRDefault="0010325F" w:rsidP="00D60BC9">
      <w:pPr>
        <w:ind w:left="-501" w:right="-851"/>
        <w:rPr>
          <w:rtl/>
          <w:lang w:bidi="ar-JO"/>
        </w:rPr>
      </w:pPr>
    </w:p>
    <w:p w:rsidR="003F25B7" w:rsidRDefault="00E14DFE" w:rsidP="00D60BC9">
      <w:pPr>
        <w:ind w:left="-501" w:right="-851"/>
        <w:rPr>
          <w:lang w:bidi="ar-JO"/>
        </w:rPr>
      </w:pPr>
      <w:r>
        <w:rPr>
          <w:noProof/>
        </w:rPr>
        <w:pict>
          <v:shape id="إطار 2" o:spid="_x0000_s1026" style="position:absolute;left:0;text-align:left;margin-left:90pt;margin-top:24.4pt;width:480.75pt;height:267.75pt;z-index:251659264;visibility:visible;mso-height-relative:margin;v-text-anchor:middle" coordsize="6105525,3400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" adj="-11796480,,5400" path="m,l6105525,r,3400425l,3400425,,xm59847,59847r,3280731l6045678,3340578r,-3280731l59847,59847xe" fillcolor="white [3201]" strokecolor="black [3200]" strokeweight="2.25pt">
            <v:stroke joinstyle="miter"/>
            <v:formulas/>
            <v:path arrowok="t" o:connecttype="custom" o:connectlocs="0,0;6105525,0;6105525,3400425;0,3400425;0,0;59847,59847;59847,3340578;6045678,3340578;6045678,59847;59847,59847" o:connectangles="0,0,0,0,0,0,0,0,0,0" textboxrect="0,0,6105525,3400425"/>
            <v:textbox>
              <w:txbxContent>
                <w:p w:rsidR="00D60BC9" w:rsidRPr="00D60BC9" w:rsidRDefault="00D36B41" w:rsidP="00791F4F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الفصل الدراسي ال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ثاني</w:t>
                  </w:r>
                  <w:r w:rsidR="00D60BC9"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(</w:t>
                  </w:r>
                  <w:r w:rsidR="00B50976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2021</w:t>
                  </w:r>
                  <w:r w:rsidR="00D60BC9"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-</w:t>
                  </w:r>
                  <w:r w:rsidR="00662068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2022</w:t>
                  </w:r>
                  <w:r w:rsidR="00D60BC9"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)</w:t>
                  </w:r>
                </w:p>
                <w:p w:rsidR="00D60BC9" w:rsidRPr="00D60BC9" w:rsidRDefault="00D60BC9" w:rsidP="007C019C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الصف</w:t>
                  </w:r>
                  <w:r w:rsidR="007C019C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lang w:bidi="ar-JO"/>
                    </w:rPr>
                    <w:t xml:space="preserve"> : </w:t>
                  </w:r>
                  <w:r w:rsidR="007C019C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الثاني </w:t>
                  </w:r>
                </w:p>
                <w:p w:rsidR="00D60BC9" w:rsidRPr="00D60BC9" w:rsidRDefault="00D60BC9" w:rsidP="00D60BC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المبحث: </w:t>
                  </w:r>
                  <w:r w:rsidR="007C019C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الرياضيات</w:t>
                  </w:r>
                </w:p>
                <w:p w:rsidR="00D60BC9" w:rsidRDefault="00D60BC9" w:rsidP="00791F4F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عدد الوحدات: </w:t>
                  </w:r>
                  <w:r w:rsidR="00791F4F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5</w:t>
                  </w:r>
                  <w:r w:rsidR="009240AD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</w:p>
                <w:p w:rsidR="009240AD" w:rsidRDefault="009240AD" w:rsidP="009240AD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lang w:bidi="ar-JO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إعداد المعلمة : ياسمين محمد </w:t>
                  </w:r>
                </w:p>
                <w:p w:rsidR="009240AD" w:rsidRPr="009240AD" w:rsidRDefault="009240AD" w:rsidP="009240AD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</w:p>
                <w:p w:rsidR="00D60BC9" w:rsidRDefault="00D60BC9" w:rsidP="00D60BC9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Default="003F25B7" w:rsidP="003F25B7">
      <w:pPr>
        <w:rPr>
          <w:lang w:bidi="ar-JO"/>
        </w:rPr>
      </w:pPr>
    </w:p>
    <w:p w:rsidR="00D60BC9" w:rsidRDefault="003F25B7" w:rsidP="003F25B7">
      <w:pPr>
        <w:tabs>
          <w:tab w:val="left" w:pos="3210"/>
        </w:tabs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br/>
      </w: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AD6EC8" w:rsidRPr="005264BD" w:rsidTr="00AD6EC8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EC8" w:rsidRPr="005264BD" w:rsidRDefault="00AD6EC8" w:rsidP="00791F4F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>الصف :</w:t>
            </w:r>
            <w:r w:rsidR="007C019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الثاني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</w:t>
            </w:r>
            <w:r w:rsidR="007C019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</w:t>
            </w:r>
            <w:r w:rsidR="00791F4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: الضرب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الفصل الدراسي ال</w:t>
            </w:r>
            <w:r w:rsidR="007C019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D36B41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D36B41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AD6EC8" w:rsidRPr="005264BD" w:rsidTr="00AD6EC8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EC8" w:rsidRPr="005264BD" w:rsidRDefault="00AD6EC8" w:rsidP="00AD6EC8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76"/>
        <w:tblOverlap w:val="never"/>
        <w:bidiVisual/>
        <w:tblW w:w="11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2107"/>
        <w:gridCol w:w="842"/>
        <w:gridCol w:w="2808"/>
        <w:gridCol w:w="1687"/>
        <w:gridCol w:w="2939"/>
      </w:tblGrid>
      <w:tr w:rsidR="00791F4F" w:rsidRPr="00791F4F" w:rsidTr="00791F4F">
        <w:trPr>
          <w:trHeight w:val="338"/>
        </w:trPr>
        <w:tc>
          <w:tcPr>
            <w:tcW w:w="1543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bookmarkStart w:id="0" w:name="_GoBack"/>
            <w:r w:rsidRPr="00791F4F"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  <w:t>الوحدة</w:t>
            </w:r>
          </w:p>
        </w:tc>
        <w:tc>
          <w:tcPr>
            <w:tcW w:w="2107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jc w:val="center"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791F4F"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  <w:t>المفاهيم والمصطلحات</w:t>
            </w:r>
          </w:p>
        </w:tc>
        <w:tc>
          <w:tcPr>
            <w:tcW w:w="842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791F4F"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  <w:t>الرموز</w:t>
            </w:r>
          </w:p>
        </w:tc>
        <w:tc>
          <w:tcPr>
            <w:tcW w:w="2808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791F4F"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  <w:t>التعميمات</w:t>
            </w:r>
          </w:p>
        </w:tc>
        <w:tc>
          <w:tcPr>
            <w:tcW w:w="1687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791F4F"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  <w:t>المهارات الأدائية</w:t>
            </w:r>
          </w:p>
        </w:tc>
        <w:tc>
          <w:tcPr>
            <w:tcW w:w="2939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jc w:val="center"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791F4F"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  <w:t>االقيم والاتجاهات</w:t>
            </w:r>
          </w:p>
        </w:tc>
      </w:tr>
      <w:bookmarkEnd w:id="0"/>
      <w:tr w:rsidR="00791F4F" w:rsidRPr="00791F4F" w:rsidTr="00791F4F">
        <w:trPr>
          <w:trHeight w:val="6560"/>
        </w:trPr>
        <w:tc>
          <w:tcPr>
            <w:tcW w:w="1543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u w:val="single"/>
                <w:rtl/>
                <w:lang w:bidi="ar-JO"/>
              </w:rPr>
            </w:pPr>
            <w:r>
              <w:rPr>
                <w:rFonts w:eastAsia="Calibri" w:hint="cs"/>
                <w:b/>
                <w:bCs/>
                <w:u w:val="single"/>
                <w:rtl/>
                <w:lang w:bidi="ar-JO"/>
              </w:rPr>
              <w:t xml:space="preserve">الوحدة الأولى 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rtl/>
                <w:lang w:bidi="ar-JO"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rtl/>
                <w:lang w:bidi="ar-JO"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rtl/>
                <w:lang w:bidi="ar-JO"/>
              </w:rPr>
            </w:pPr>
            <w:r w:rsidRPr="00791F4F">
              <w:rPr>
                <w:rFonts w:eastAsia="Calibri" w:hint="cs"/>
                <w:b/>
                <w:bCs/>
                <w:rtl/>
                <w:lang w:bidi="ar-JO"/>
              </w:rPr>
              <w:t>الضــــرب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rtl/>
                <w:lang w:bidi="ar-JO"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lang w:bidi="ar-JO"/>
              </w:rPr>
            </w:pPr>
          </w:p>
        </w:tc>
        <w:tc>
          <w:tcPr>
            <w:tcW w:w="2107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791F4F" w:rsidRPr="00791F4F" w:rsidRDefault="00791F4F" w:rsidP="00791F4F">
            <w:pPr>
              <w:bidi/>
              <w:spacing w:line="36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الجمع المتكرر </w:t>
            </w:r>
          </w:p>
          <w:p w:rsidR="00791F4F" w:rsidRPr="00791F4F" w:rsidRDefault="00791F4F" w:rsidP="00791F4F">
            <w:pPr>
              <w:bidi/>
              <w:spacing w:line="36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الشبكات</w:t>
            </w:r>
          </w:p>
          <w:p w:rsidR="00791F4F" w:rsidRPr="00791F4F" w:rsidRDefault="00791F4F" w:rsidP="00791F4F">
            <w:pPr>
              <w:bidi/>
              <w:spacing w:line="36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الضرب ورمزه (</w:t>
            </w:r>
            <w:r w:rsidRPr="00791F4F">
              <w:rPr>
                <w:rFonts w:ascii="Simplified Arabic" w:eastAsia="Calibri" w:hAnsi="Simplified Arabic" w:cs="Simplified Arabic"/>
                <w:b/>
                <w:bCs/>
              </w:rPr>
              <w:t>x</w:t>
            </w: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) </w:t>
            </w:r>
          </w:p>
          <w:p w:rsidR="00791F4F" w:rsidRPr="00791F4F" w:rsidRDefault="00791F4F" w:rsidP="00791F4F">
            <w:pPr>
              <w:bidi/>
              <w:spacing w:line="36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الضرب في العدد 2 </w:t>
            </w:r>
          </w:p>
          <w:p w:rsidR="00791F4F" w:rsidRPr="00791F4F" w:rsidRDefault="00791F4F" w:rsidP="00791F4F">
            <w:pPr>
              <w:bidi/>
              <w:spacing w:line="36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الضرب في العدد 3</w:t>
            </w:r>
          </w:p>
          <w:p w:rsidR="00791F4F" w:rsidRPr="00791F4F" w:rsidRDefault="00791F4F" w:rsidP="00791F4F">
            <w:pPr>
              <w:bidi/>
              <w:spacing w:line="36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الضرب في العدد4</w:t>
            </w:r>
          </w:p>
          <w:p w:rsidR="00791F4F" w:rsidRPr="00791F4F" w:rsidRDefault="00791F4F" w:rsidP="00791F4F">
            <w:pPr>
              <w:bidi/>
              <w:spacing w:line="36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الضرب في العدد5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</w:rPr>
            </w:pPr>
          </w:p>
        </w:tc>
        <w:tc>
          <w:tcPr>
            <w:tcW w:w="842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 ×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= </w:t>
            </w:r>
          </w:p>
        </w:tc>
        <w:tc>
          <w:tcPr>
            <w:tcW w:w="2808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791F4F" w:rsidRPr="00791F4F" w:rsidRDefault="00791F4F" w:rsidP="00791F4F">
            <w:pPr>
              <w:bidi/>
              <w:spacing w:line="36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الضرب جمع متكرر العدد  يستخدم للتوضيح</w:t>
            </w:r>
          </w:p>
          <w:p w:rsidR="00791F4F" w:rsidRPr="00791F4F" w:rsidRDefault="00791F4F" w:rsidP="00791F4F">
            <w:pPr>
              <w:bidi/>
              <w:spacing w:line="36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عملية الضرب 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حقائق الضرب للأعداد  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(5،4،3،2،)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</w:rPr>
            </w:pPr>
          </w:p>
        </w:tc>
        <w:tc>
          <w:tcPr>
            <w:tcW w:w="1687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791F4F" w:rsidRPr="00791F4F" w:rsidRDefault="00791F4F" w:rsidP="00791F4F">
            <w:pPr>
              <w:bidi/>
              <w:spacing w:line="48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حفط جداول  الضرب باستخدام المحسوسات</w:t>
            </w:r>
          </w:p>
          <w:p w:rsidR="00791F4F" w:rsidRPr="00791F4F" w:rsidRDefault="00791F4F" w:rsidP="00791F4F">
            <w:pPr>
              <w:bidi/>
              <w:spacing w:line="48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كا العد القفزي</w:t>
            </w:r>
          </w:p>
          <w:p w:rsidR="00791F4F" w:rsidRPr="00791F4F" w:rsidRDefault="00791F4F" w:rsidP="00791F4F">
            <w:pPr>
              <w:bidi/>
              <w:spacing w:line="480" w:lineRule="auto"/>
              <w:rPr>
                <w:rFonts w:ascii="Simplified Arabic" w:eastAsia="Calibri" w:hAnsi="Simplified Arabic" w:cs="Simplified Arabic"/>
                <w:b/>
                <w:bCs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20"/>
                <w:szCs w:val="20"/>
                <w:rtl/>
              </w:rPr>
              <w:t xml:space="preserve">إجراء حسابات بين الطلبة لتشجيعهم على حفظ جداول </w:t>
            </w: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الضرب</w:t>
            </w:r>
          </w:p>
        </w:tc>
        <w:tc>
          <w:tcPr>
            <w:tcW w:w="2939" w:type="dxa"/>
          </w:tcPr>
          <w:p w:rsidR="00791F4F" w:rsidRPr="00791F4F" w:rsidRDefault="00791F4F" w:rsidP="00791F4F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/>
                <w:b/>
                <w:bCs/>
                <w:rtl/>
              </w:rPr>
              <w:t>- تطبيق المهارات والعمليات الرياضية والنمذجة، بفاعلية ودقة في الحياة اليومية.</w:t>
            </w:r>
          </w:p>
          <w:p w:rsidR="00791F4F" w:rsidRPr="00791F4F" w:rsidRDefault="00791F4F" w:rsidP="00791F4F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/>
                <w:b/>
                <w:bCs/>
                <w:rtl/>
              </w:rPr>
              <w:t>- توظيف حل المشكلات لتوليد المعرفة الرياضية.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91F4F">
              <w:rPr>
                <w:rFonts w:ascii="Simplified Arabic" w:eastAsia="Calibri" w:hAnsi="Simplified Arabic" w:cs="Simplified Arabic"/>
                <w:b/>
                <w:bCs/>
                <w:rtl/>
              </w:rPr>
              <w:t>- إحداث التكامل بين الرياضيات والعلوم الأخرى.</w:t>
            </w:r>
          </w:p>
          <w:p w:rsidR="00791F4F" w:rsidRPr="00791F4F" w:rsidRDefault="00791F4F" w:rsidP="00791F4F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791F4F" w:rsidRPr="00791F4F" w:rsidRDefault="00791F4F" w:rsidP="00791F4F">
            <w:pPr>
              <w:bidi/>
              <w:rPr>
                <w:rFonts w:eastAsia="Calibri"/>
                <w:b/>
                <w:bCs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-ذكر أمثلة على مقدرة الله تعالى في الكون من خلق أزواج مثنى وثلاث ورباع وذكر أمثلة على ذلك</w:t>
            </w:r>
          </w:p>
        </w:tc>
      </w:tr>
    </w:tbl>
    <w:p w:rsidR="007C019C" w:rsidRDefault="007C019C" w:rsidP="007C019C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791F4F" w:rsidRPr="005264BD" w:rsidTr="007F1AF2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F4F" w:rsidRDefault="00791F4F" w:rsidP="007F1AF2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>الصف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الثاني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: القسمة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الفصل الدراسي ال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D36B41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D36B41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  <w:p w:rsidR="00791F4F" w:rsidRPr="005264BD" w:rsidRDefault="00791F4F" w:rsidP="007F1AF2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center" w:tblpY="76"/>
        <w:tblOverlap w:val="never"/>
        <w:bidiVisual/>
        <w:tblW w:w="13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2117"/>
        <w:gridCol w:w="846"/>
        <w:gridCol w:w="2822"/>
        <w:gridCol w:w="1695"/>
        <w:gridCol w:w="2257"/>
        <w:gridCol w:w="1975"/>
      </w:tblGrid>
      <w:tr w:rsidR="00791F4F" w:rsidRPr="00791F4F" w:rsidTr="007F1AF2">
        <w:trPr>
          <w:trHeight w:val="707"/>
        </w:trPr>
        <w:tc>
          <w:tcPr>
            <w:tcW w:w="1551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791F4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2117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791F4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846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791F4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الرموز</w:t>
            </w:r>
          </w:p>
        </w:tc>
        <w:tc>
          <w:tcPr>
            <w:tcW w:w="2822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791F4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التعميمات</w:t>
            </w:r>
          </w:p>
        </w:tc>
        <w:tc>
          <w:tcPr>
            <w:tcW w:w="1695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791F4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المهارات الأدائية</w:t>
            </w:r>
          </w:p>
        </w:tc>
        <w:tc>
          <w:tcPr>
            <w:tcW w:w="2257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791F4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االقيم والاتجاهات</w:t>
            </w:r>
          </w:p>
        </w:tc>
        <w:tc>
          <w:tcPr>
            <w:tcW w:w="1975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791F4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</w:p>
        </w:tc>
      </w:tr>
      <w:tr w:rsidR="00791F4F" w:rsidRPr="00791F4F" w:rsidTr="007F1AF2">
        <w:trPr>
          <w:trHeight w:val="5930"/>
        </w:trPr>
        <w:tc>
          <w:tcPr>
            <w:tcW w:w="1551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91F4F">
              <w:rPr>
                <w:rFonts w:eastAsia="Calibri"/>
                <w:b/>
                <w:bCs/>
                <w:sz w:val="24"/>
                <w:szCs w:val="24"/>
                <w:u w:val="single"/>
                <w:rtl/>
                <w:lang w:bidi="ar-JO"/>
              </w:rPr>
              <w:t>الوحدة ال</w:t>
            </w:r>
            <w:r>
              <w:rPr>
                <w:rFonts w:eastAsia="Calibri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ثانية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791F4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القسمــــــة </w:t>
            </w:r>
          </w:p>
        </w:tc>
        <w:tc>
          <w:tcPr>
            <w:tcW w:w="2117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91F4F" w:rsidRPr="00791F4F" w:rsidRDefault="00791F4F" w:rsidP="00791F4F">
            <w:pPr>
              <w:bidi/>
              <w:spacing w:line="36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القسمة و إشارتها ÷</w:t>
            </w:r>
          </w:p>
          <w:p w:rsidR="00791F4F" w:rsidRPr="00791F4F" w:rsidRDefault="00791F4F" w:rsidP="00791F4F">
            <w:pPr>
              <w:bidi/>
              <w:spacing w:line="36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القسمة , الطرح المتكرر المقسوم علية الناتج 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القسمة و الضرب حل المسألة</w:t>
            </w:r>
          </w:p>
        </w:tc>
        <w:tc>
          <w:tcPr>
            <w:tcW w:w="846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÷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= </w:t>
            </w:r>
          </w:p>
        </w:tc>
        <w:tc>
          <w:tcPr>
            <w:tcW w:w="2822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91F4F" w:rsidRPr="00791F4F" w:rsidRDefault="00791F4F" w:rsidP="00791F4F">
            <w:pPr>
              <w:bidi/>
              <w:spacing w:line="360" w:lineRule="auto"/>
              <w:rPr>
                <w:rFonts w:eastAsia="Calibri" w:cs="Simplified Arabic"/>
                <w:sz w:val="24"/>
                <w:szCs w:val="24"/>
                <w:rtl/>
                <w:lang w:bidi="ar-JO"/>
              </w:rPr>
            </w:pPr>
            <w:r w:rsidRPr="00791F4F">
              <w:rPr>
                <w:rFonts w:eastAsia="Calibri" w:cs="Simplified Arabic" w:hint="cs"/>
                <w:sz w:val="24"/>
                <w:szCs w:val="24"/>
                <w:rtl/>
                <w:lang w:bidi="ar-JO"/>
              </w:rPr>
              <w:t xml:space="preserve">القسمة عملية توزيع متساوي القسمة عملية طرح متكرر 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791F4F">
              <w:rPr>
                <w:rFonts w:eastAsia="Calibri" w:cs="Simplified Arabic" w:hint="cs"/>
                <w:sz w:val="24"/>
                <w:szCs w:val="24"/>
                <w:rtl/>
                <w:lang w:bidi="ar-JO"/>
              </w:rPr>
              <w:t>علاقة القسمة بالضرب عمليتان عكسيتان</w:t>
            </w:r>
          </w:p>
        </w:tc>
        <w:tc>
          <w:tcPr>
            <w:tcW w:w="1695" w:type="dxa"/>
          </w:tcPr>
          <w:p w:rsidR="00791F4F" w:rsidRPr="00791F4F" w:rsidRDefault="00791F4F" w:rsidP="00791F4F">
            <w:pPr>
              <w:bidi/>
              <w:spacing w:line="48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91F4F" w:rsidRPr="00791F4F" w:rsidRDefault="00791F4F" w:rsidP="00791F4F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استخدام المحسوسات لتوضيح عملية القسمة </w:t>
            </w:r>
          </w:p>
          <w:p w:rsidR="00791F4F" w:rsidRPr="00791F4F" w:rsidRDefault="00791F4F" w:rsidP="00791F4F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حفظ جدول الضرب </w:t>
            </w:r>
          </w:p>
          <w:p w:rsidR="00791F4F" w:rsidRPr="00791F4F" w:rsidRDefault="00791F4F" w:rsidP="00791F4F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طرح أسئلة شفوية </w:t>
            </w:r>
          </w:p>
          <w:p w:rsidR="00791F4F" w:rsidRPr="00791F4F" w:rsidRDefault="00791F4F" w:rsidP="00791F4F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تربط الضرب بالقسمة</w:t>
            </w: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91F4F" w:rsidRPr="00791F4F" w:rsidRDefault="00791F4F" w:rsidP="00791F4F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791F4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 w:rsidRPr="00791F4F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  <w:t>تطبيق المهارات والعمليات الرياضية والنمذجة، بفاعلية ودقة في الحياة اليومية.</w:t>
            </w:r>
          </w:p>
          <w:p w:rsidR="00791F4F" w:rsidRPr="00791F4F" w:rsidRDefault="00791F4F" w:rsidP="00791F4F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791F4F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  <w:t>- توظيف حل المشكلات لتوليد المعرفة الرياضية</w:t>
            </w:r>
            <w:r w:rsidRPr="00791F4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  <w:p w:rsidR="00791F4F" w:rsidRPr="00791F4F" w:rsidRDefault="00791F4F" w:rsidP="00791F4F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791F4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 w:rsidRPr="00791F4F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  <w:t>إحداث التكامل بين الرياضيات والعلوم الأخرى</w:t>
            </w:r>
            <w:r w:rsidRPr="00791F4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  <w:p w:rsidR="00791F4F" w:rsidRPr="00791F4F" w:rsidRDefault="00791F4F" w:rsidP="00791F4F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18"/>
                <w:szCs w:val="18"/>
                <w:rtl/>
              </w:rPr>
              <w:t>استخدام الرسم لتوضيح المعطيات والمطلوب في حل</w:t>
            </w: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91F4F">
              <w:rPr>
                <w:rFonts w:ascii="Simplified Arabic" w:eastAsia="Calibri" w:hAnsi="Simplified Arabic" w:cs="Simplified Arabic" w:hint="cs"/>
                <w:b/>
                <w:bCs/>
                <w:sz w:val="20"/>
                <w:szCs w:val="20"/>
                <w:rtl/>
              </w:rPr>
              <w:t>المسألة</w:t>
            </w:r>
          </w:p>
        </w:tc>
        <w:tc>
          <w:tcPr>
            <w:tcW w:w="1975" w:type="dxa"/>
          </w:tcPr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791F4F" w:rsidRPr="00791F4F" w:rsidRDefault="00791F4F" w:rsidP="00791F4F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791F4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791F4F" w:rsidRP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tabs>
          <w:tab w:val="left" w:pos="4786"/>
        </w:tabs>
        <w:jc w:val="center"/>
        <w:rPr>
          <w:rFonts w:ascii="Times New Roman" w:hAnsi="Times New Roman" w:cs="Times New Roman"/>
          <w:b/>
          <w:bCs/>
          <w:lang w:bidi="ar-JO"/>
        </w:rPr>
      </w:pPr>
      <w:r w:rsidRPr="005264BD">
        <w:rPr>
          <w:rFonts w:ascii="Times New Roman" w:hAnsi="Times New Roman" w:cs="Times New Roman"/>
          <w:b/>
          <w:bCs/>
          <w:rtl/>
          <w:lang w:bidi="ar-JO"/>
        </w:rPr>
        <w:t>الصف :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الثاني </w:t>
      </w:r>
      <w:r w:rsidRPr="005264BD">
        <w:rPr>
          <w:rFonts w:ascii="Times New Roman" w:hAnsi="Times New Roman" w:cs="Times New Roman"/>
          <w:b/>
          <w:bCs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                                   </w:t>
      </w:r>
      <w:r w:rsidRPr="005264BD">
        <w:rPr>
          <w:rFonts w:ascii="Times New Roman" w:hAnsi="Times New Roman" w:cs="Times New Roman"/>
          <w:b/>
          <w:bCs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: الكسور و الأشكال الهندسية                                                </w:t>
      </w:r>
      <w:r w:rsidRPr="005264BD">
        <w:rPr>
          <w:rFonts w:ascii="Times New Roman" w:hAnsi="Times New Roman" w:cs="Times New Roman"/>
          <w:b/>
          <w:bCs/>
          <w:rtl/>
          <w:lang w:bidi="ar-JO"/>
        </w:rPr>
        <w:t>الفصل الدراسي ال</w:t>
      </w:r>
      <w:r>
        <w:rPr>
          <w:rFonts w:ascii="Times New Roman" w:hAnsi="Times New Roman" w:cs="Times New Roman" w:hint="cs"/>
          <w:b/>
          <w:bCs/>
          <w:rtl/>
          <w:lang w:bidi="ar-JO"/>
        </w:rPr>
        <w:t>ثاني</w:t>
      </w:r>
      <w:r w:rsidRPr="005264BD">
        <w:rPr>
          <w:rFonts w:ascii="Times New Roman" w:hAnsi="Times New Roman" w:cs="Times New Roman"/>
          <w:b/>
          <w:bCs/>
          <w:rtl/>
          <w:lang w:bidi="ar-JO"/>
        </w:rPr>
        <w:t xml:space="preserve"> </w:t>
      </w:r>
      <w:r w:rsidR="00D36B41">
        <w:rPr>
          <w:rFonts w:ascii="Times New Roman" w:hAnsi="Times New Roman" w:cs="Times New Roman" w:hint="cs"/>
          <w:b/>
          <w:bCs/>
          <w:rtl/>
          <w:lang w:bidi="ar-JO"/>
        </w:rPr>
        <w:t>2021</w:t>
      </w:r>
      <w:r>
        <w:rPr>
          <w:rFonts w:ascii="Times New Roman" w:hAnsi="Times New Roman" w:cs="Times New Roman"/>
          <w:b/>
          <w:bCs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</w:t>
      </w:r>
      <w:r w:rsidR="00D36B41">
        <w:rPr>
          <w:rFonts w:ascii="Times New Roman" w:hAnsi="Times New Roman" w:cs="Times New Roman" w:hint="cs"/>
          <w:b/>
          <w:bCs/>
          <w:rtl/>
          <w:lang w:bidi="ar-JO"/>
        </w:rPr>
        <w:t>2022</w:t>
      </w:r>
    </w:p>
    <w:p w:rsidR="00791F4F" w:rsidRDefault="00791F4F" w:rsidP="00791F4F">
      <w:pPr>
        <w:bidi/>
        <w:rPr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5"/>
        <w:gridCol w:w="975"/>
        <w:gridCol w:w="25"/>
        <w:gridCol w:w="4708"/>
        <w:gridCol w:w="1803"/>
        <w:gridCol w:w="2868"/>
      </w:tblGrid>
      <w:tr w:rsidR="0034702C" w:rsidRPr="0034702C" w:rsidTr="0034702C">
        <w:trPr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الرموز</w:t>
            </w:r>
          </w:p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التعميمات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المهارات الأدائية</w:t>
            </w:r>
          </w:p>
        </w:tc>
      </w:tr>
      <w:tr w:rsidR="0034702C" w:rsidRPr="0034702C" w:rsidTr="0034702C">
        <w:trPr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الكسر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البسط 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المقام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المجسمات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أشكال هندسية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أحرف/رؤوس/أوجه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أشكال مستوية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E14DFE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Calibri"/>
                <w:b/>
                <w:bCs/>
                <w:noProof/>
                <w:sz w:val="24"/>
                <w:szCs w:val="24"/>
              </w:rPr>
              <w:pict>
                <v:rect id="_x0000_s1033" style="position:absolute;left:0;text-align:left;margin-left:3.4pt;margin-top:130pt;width:34.05pt;height:33pt;z-index:251667456;mso-position-horizontal-relative:text;mso-position-vertical-relative:text">
                  <w10:wrap anchorx="page"/>
                </v:rect>
              </w:pict>
            </w:r>
            <w:r>
              <w:rPr>
                <w:rFonts w:eastAsia="Calibri"/>
                <w:b/>
                <w:bCs/>
                <w:noProof/>
                <w:sz w:val="24"/>
                <w:szCs w:val="24"/>
              </w:rPr>
              <w:pict>
                <v:rect id="_x0000_s1032" style="position:absolute;left:0;text-align:left;margin-left:-.6pt;margin-top:78.2pt;width:35.25pt;height:15pt;z-index:251666432;mso-position-horizontal-relative:text;mso-position-vertical-relative:text">
                  <w10:wrap anchorx="page"/>
                </v:rect>
              </w:pict>
            </w:r>
            <w:r>
              <w:rPr>
                <w:rFonts w:eastAsia="Calibri"/>
                <w:b/>
                <w:bCs/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1" type="#_x0000_t5" style="position:absolute;left:0;text-align:left;margin-left:9.75pt;margin-top:7.3pt;width:20.55pt;height:25.75pt;rotation:-322187fd;z-index:251665408;mso-position-horizontal-relative:text;mso-position-vertical-relative:text" adj="9816">
                  <w10:wrap anchorx="page"/>
                </v:shape>
              </w:pic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 xml:space="preserve">ـ </w:t>
            </w: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تظليل الجزء للكسر المحدد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-استخدام أسماء المجسمات (كرة /هرم /متوازي المستطيلات /المكعب )في تحديد موجودات البيئة من حوله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- الأنماط الهندسية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34702C" w:rsidRPr="0034702C" w:rsidRDefault="0034702C" w:rsidP="0034702C">
            <w:pPr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  <w:r w:rsidRPr="0034702C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  <w:t>- توظيف حل المشكلات لتوليد المعرفة الرياضية.</w:t>
            </w:r>
          </w:p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  <w:r w:rsidRPr="0034702C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  <w:t>- إحداث التكامل بين الرياضيات والعلوم الأخرى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 xml:space="preserve">استخدام المعرفة الجديدة الواردة في الوحدة في الحياة اليومية 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.- حب العلم والبحث العلمي.- تقدير أهمية الحياة الرياضيات في الحياة اليومية.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- حل الأسئلة والتدريبات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  يقوم بعمل مجسمات مختلفة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يقوم بعمل أشكال هندسية 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يرسم أشكال ويلون أجزاء منها ليمثل كسرًا محددًا</w:t>
            </w:r>
          </w:p>
        </w:tc>
      </w:tr>
    </w:tbl>
    <w:p w:rsidR="00791F4F" w:rsidRPr="0034702C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tabs>
          <w:tab w:val="left" w:pos="4786"/>
        </w:tabs>
        <w:jc w:val="center"/>
        <w:rPr>
          <w:rFonts w:ascii="Times New Roman" w:hAnsi="Times New Roman" w:cs="Times New Roman"/>
          <w:b/>
          <w:bCs/>
          <w:lang w:bidi="ar-JO"/>
        </w:rPr>
      </w:pPr>
      <w:r w:rsidRPr="005264BD">
        <w:rPr>
          <w:rFonts w:ascii="Times New Roman" w:hAnsi="Times New Roman" w:cs="Times New Roman"/>
          <w:b/>
          <w:bCs/>
          <w:rtl/>
          <w:lang w:bidi="ar-JO"/>
        </w:rPr>
        <w:t>الصف :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الثاني </w:t>
      </w:r>
      <w:r w:rsidRPr="005264BD">
        <w:rPr>
          <w:rFonts w:ascii="Times New Roman" w:hAnsi="Times New Roman" w:cs="Times New Roman"/>
          <w:b/>
          <w:bCs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                                   </w:t>
      </w:r>
      <w:r w:rsidRPr="005264BD">
        <w:rPr>
          <w:rFonts w:ascii="Times New Roman" w:hAnsi="Times New Roman" w:cs="Times New Roman"/>
          <w:b/>
          <w:bCs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: الزمن و النقود                                                  </w:t>
      </w:r>
      <w:r w:rsidRPr="005264BD">
        <w:rPr>
          <w:rFonts w:ascii="Times New Roman" w:hAnsi="Times New Roman" w:cs="Times New Roman"/>
          <w:b/>
          <w:bCs/>
          <w:rtl/>
          <w:lang w:bidi="ar-JO"/>
        </w:rPr>
        <w:t>الفصل الدراسي ال</w:t>
      </w:r>
      <w:r>
        <w:rPr>
          <w:rFonts w:ascii="Times New Roman" w:hAnsi="Times New Roman" w:cs="Times New Roman" w:hint="cs"/>
          <w:b/>
          <w:bCs/>
          <w:rtl/>
          <w:lang w:bidi="ar-JO"/>
        </w:rPr>
        <w:t>ثاني</w:t>
      </w:r>
      <w:r w:rsidRPr="005264BD">
        <w:rPr>
          <w:rFonts w:ascii="Times New Roman" w:hAnsi="Times New Roman" w:cs="Times New Roman"/>
          <w:b/>
          <w:bCs/>
          <w:rtl/>
          <w:lang w:bidi="ar-JO"/>
        </w:rPr>
        <w:t xml:space="preserve"> </w:t>
      </w:r>
      <w:r w:rsidR="00D36B41">
        <w:rPr>
          <w:rFonts w:ascii="Times New Roman" w:hAnsi="Times New Roman" w:cs="Times New Roman" w:hint="cs"/>
          <w:b/>
          <w:bCs/>
          <w:rtl/>
          <w:lang w:bidi="ar-JO"/>
        </w:rPr>
        <w:t>2021</w:t>
      </w:r>
      <w:r>
        <w:rPr>
          <w:rFonts w:ascii="Times New Roman" w:hAnsi="Times New Roman" w:cs="Times New Roman"/>
          <w:b/>
          <w:bCs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</w:t>
      </w:r>
      <w:r w:rsidR="00D36B41">
        <w:rPr>
          <w:rFonts w:ascii="Times New Roman" w:hAnsi="Times New Roman" w:cs="Times New Roman" w:hint="cs"/>
          <w:b/>
          <w:bCs/>
          <w:rtl/>
          <w:lang w:bidi="ar-JO"/>
        </w:rPr>
        <w:t>2022</w:t>
      </w:r>
    </w:p>
    <w:tbl>
      <w:tblPr>
        <w:tblpPr w:leftFromText="180" w:rightFromText="180" w:vertAnchor="text" w:horzAnchor="margin" w:tblpXSpec="center" w:tblpY="76"/>
        <w:tblOverlap w:val="never"/>
        <w:bidiVisual/>
        <w:tblW w:w="12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2117"/>
        <w:gridCol w:w="846"/>
        <w:gridCol w:w="2822"/>
        <w:gridCol w:w="1695"/>
        <w:gridCol w:w="3240"/>
      </w:tblGrid>
      <w:tr w:rsidR="0034702C" w:rsidRPr="0034702C" w:rsidTr="0034702C">
        <w:trPr>
          <w:trHeight w:val="617"/>
        </w:trPr>
        <w:tc>
          <w:tcPr>
            <w:tcW w:w="1551" w:type="dxa"/>
          </w:tcPr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34702C"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  <w:t>الوحدة</w:t>
            </w:r>
          </w:p>
        </w:tc>
        <w:tc>
          <w:tcPr>
            <w:tcW w:w="2117" w:type="dxa"/>
          </w:tcPr>
          <w:p w:rsidR="0034702C" w:rsidRPr="0034702C" w:rsidRDefault="0034702C" w:rsidP="0034702C">
            <w:pPr>
              <w:tabs>
                <w:tab w:val="left" w:pos="1748"/>
              </w:tabs>
              <w:bidi/>
              <w:jc w:val="center"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34702C"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  <w:t>المفاهيم والمصطلحات</w:t>
            </w:r>
          </w:p>
        </w:tc>
        <w:tc>
          <w:tcPr>
            <w:tcW w:w="846" w:type="dxa"/>
          </w:tcPr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34702C"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  <w:t>الرموز</w:t>
            </w:r>
          </w:p>
        </w:tc>
        <w:tc>
          <w:tcPr>
            <w:tcW w:w="2822" w:type="dxa"/>
          </w:tcPr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34702C"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  <w:t>التعميمات</w:t>
            </w:r>
          </w:p>
        </w:tc>
        <w:tc>
          <w:tcPr>
            <w:tcW w:w="1695" w:type="dxa"/>
          </w:tcPr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34702C"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  <w:t>المهارات الأدائية</w:t>
            </w:r>
          </w:p>
        </w:tc>
        <w:tc>
          <w:tcPr>
            <w:tcW w:w="3240" w:type="dxa"/>
          </w:tcPr>
          <w:p w:rsidR="0034702C" w:rsidRPr="0034702C" w:rsidRDefault="0034702C" w:rsidP="0034702C">
            <w:pPr>
              <w:tabs>
                <w:tab w:val="left" w:pos="1748"/>
              </w:tabs>
              <w:bidi/>
              <w:jc w:val="center"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34702C"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  <w:t>االقيم والاتجاهات</w:t>
            </w:r>
          </w:p>
        </w:tc>
      </w:tr>
      <w:tr w:rsidR="0034702C" w:rsidRPr="0034702C" w:rsidTr="0034702C">
        <w:trPr>
          <w:trHeight w:val="6290"/>
        </w:trPr>
        <w:tc>
          <w:tcPr>
            <w:tcW w:w="1551" w:type="dxa"/>
          </w:tcPr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الوحدة </w:t>
            </w:r>
            <w:r>
              <w:rPr>
                <w:rFonts w:eastAsia="Calibri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الرابعة</w:t>
            </w:r>
          </w:p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الزمن والنقود</w:t>
            </w:r>
          </w:p>
        </w:tc>
        <w:tc>
          <w:tcPr>
            <w:tcW w:w="2117" w:type="dxa"/>
          </w:tcPr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الشهر،السنة،التقويم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 xml:space="preserve">الدقيقة،الثانية، الساعة، 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دينار، نصف دينار، ربع دينار. 10قروش</w:t>
            </w:r>
          </w:p>
        </w:tc>
        <w:tc>
          <w:tcPr>
            <w:tcW w:w="846" w:type="dxa"/>
          </w:tcPr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  <w:r w:rsidRPr="0034702C">
              <w:rPr>
                <w:rFonts w:ascii="Simplified Arabic" w:eastAsia="Calibri" w:hAnsi="Simplified Arabic" w:cs="Simplified Arabic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E239980" wp14:editId="66C4B696">
                  <wp:extent cx="400050" cy="304800"/>
                  <wp:effectExtent l="0" t="0" r="0" b="0"/>
                  <wp:docPr id="5" name="Picture 5" descr="lt04068896_quant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t04068896_quant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  <w:r w:rsidRPr="0034702C">
              <w:rPr>
                <w:rFonts w:ascii="Simplified Arabic" w:eastAsia="Calibri" w:hAnsi="Simplified Arabic" w:cs="Simplified Arabic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39D98B2" wp14:editId="6FF7B655">
                  <wp:extent cx="400050" cy="438150"/>
                  <wp:effectExtent l="0" t="0" r="0" b="0"/>
                  <wp:docPr id="4" name="Picture 4" descr="ساع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ساع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</w:rPr>
            </w:pPr>
          </w:p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</w:rPr>
            </w:pPr>
            <w:r w:rsidRPr="0034702C">
              <w:rPr>
                <w:rFonts w:ascii="Simplified Arabic" w:eastAsia="Calibri" w:hAnsi="Simplified Arabic" w:cs="Simplified Arabic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D1ADAA3" wp14:editId="5A424726">
                  <wp:extent cx="504825" cy="638175"/>
                  <wp:effectExtent l="0" t="0" r="0" b="0"/>
                  <wp:docPr id="3" name="Picture 3" descr="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نستخدم عبارات (شهر،يوم،سنة ،تقويم)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لتحديد الزمن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- نستخدم عبارات( ثانية، دقيقة، ساعة) لتحديد الوقت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- عبارات متعلقة بالنقود هي ( دينار، نصف دينار، ربع دينار)</w:t>
            </w:r>
          </w:p>
        </w:tc>
        <w:tc>
          <w:tcPr>
            <w:tcW w:w="1695" w:type="dxa"/>
          </w:tcPr>
          <w:p w:rsidR="0034702C" w:rsidRPr="0034702C" w:rsidRDefault="0034702C" w:rsidP="0034702C">
            <w:pPr>
              <w:bidi/>
              <w:spacing w:line="480" w:lineRule="auto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- حل الأسئلة والتدريبات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- عمل رزنامة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(تقويم سنوي) ورقيا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- عمل ساعة ورقية.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:rsidR="0034702C" w:rsidRPr="0034702C" w:rsidRDefault="0034702C" w:rsidP="0034702C">
            <w:pPr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  <w:r w:rsidRPr="0034702C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  <w:t>- تطبيق المهارات والعمليات الرياضية والنمذجة، بفاعلية ودقة في الحياة اليومية.</w:t>
            </w:r>
          </w:p>
          <w:p w:rsidR="0034702C" w:rsidRPr="0034702C" w:rsidRDefault="0034702C" w:rsidP="0034702C">
            <w:pPr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  <w:r w:rsidRPr="0034702C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  <w:t>- توظيف حل المشكلات لتوليد المعرفة الرياضية.</w:t>
            </w:r>
          </w:p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  <w:r w:rsidRPr="0034702C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  <w:t>- إحداث التكامل بين الرياضيات والعلوم الأخرى.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استخدام المعرفة الجديدة الواردة في الوحدة في الحياة اليومية .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- حب العلم والبحث العلمي.</w:t>
            </w:r>
          </w:p>
          <w:p w:rsidR="0034702C" w:rsidRPr="0034702C" w:rsidRDefault="0034702C" w:rsidP="0034702C">
            <w:pPr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- تقدير أهمية الرياضيات في تعاملات الحياة اليومية.</w:t>
            </w:r>
          </w:p>
        </w:tc>
      </w:tr>
    </w:tbl>
    <w:p w:rsidR="00791F4F" w:rsidRPr="0034702C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bidi/>
        <w:rPr>
          <w:rtl/>
          <w:lang w:bidi="ar-JO"/>
        </w:rPr>
      </w:pPr>
    </w:p>
    <w:p w:rsidR="00791F4F" w:rsidRDefault="00791F4F" w:rsidP="00791F4F">
      <w:pPr>
        <w:tabs>
          <w:tab w:val="left" w:pos="4786"/>
        </w:tabs>
        <w:jc w:val="center"/>
        <w:rPr>
          <w:rFonts w:ascii="Times New Roman" w:hAnsi="Times New Roman" w:cs="Times New Roman"/>
          <w:b/>
          <w:bCs/>
          <w:lang w:bidi="ar-JO"/>
        </w:rPr>
      </w:pPr>
      <w:r w:rsidRPr="005264BD">
        <w:rPr>
          <w:rFonts w:ascii="Times New Roman" w:hAnsi="Times New Roman" w:cs="Times New Roman"/>
          <w:b/>
          <w:bCs/>
          <w:rtl/>
          <w:lang w:bidi="ar-JO"/>
        </w:rPr>
        <w:t>الصف :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الثاني </w:t>
      </w:r>
      <w:r w:rsidRPr="005264BD">
        <w:rPr>
          <w:rFonts w:ascii="Times New Roman" w:hAnsi="Times New Roman" w:cs="Times New Roman"/>
          <w:b/>
          <w:bCs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                                   </w:t>
      </w:r>
      <w:r w:rsidRPr="005264BD">
        <w:rPr>
          <w:rFonts w:ascii="Times New Roman" w:hAnsi="Times New Roman" w:cs="Times New Roman"/>
          <w:b/>
          <w:bCs/>
          <w:rtl/>
          <w:lang w:bidi="ar-JO"/>
        </w:rPr>
        <w:t>عنوان الوحدة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: القياس                                                 </w:t>
      </w:r>
      <w:r w:rsidRPr="005264BD">
        <w:rPr>
          <w:rFonts w:ascii="Times New Roman" w:hAnsi="Times New Roman" w:cs="Times New Roman"/>
          <w:b/>
          <w:bCs/>
          <w:rtl/>
          <w:lang w:bidi="ar-JO"/>
        </w:rPr>
        <w:t>الفصل الدراسي ال</w:t>
      </w:r>
      <w:r>
        <w:rPr>
          <w:rFonts w:ascii="Times New Roman" w:hAnsi="Times New Roman" w:cs="Times New Roman" w:hint="cs"/>
          <w:b/>
          <w:bCs/>
          <w:rtl/>
          <w:lang w:bidi="ar-JO"/>
        </w:rPr>
        <w:t>ثاني</w:t>
      </w:r>
      <w:r w:rsidRPr="005264BD">
        <w:rPr>
          <w:rFonts w:ascii="Times New Roman" w:hAnsi="Times New Roman" w:cs="Times New Roman"/>
          <w:b/>
          <w:bCs/>
          <w:rtl/>
          <w:lang w:bidi="ar-JO"/>
        </w:rPr>
        <w:t xml:space="preserve"> </w:t>
      </w:r>
      <w:r w:rsidR="00D36B41">
        <w:rPr>
          <w:rFonts w:ascii="Times New Roman" w:hAnsi="Times New Roman" w:cs="Times New Roman" w:hint="cs"/>
          <w:b/>
          <w:bCs/>
          <w:rtl/>
          <w:lang w:bidi="ar-JO"/>
        </w:rPr>
        <w:t>2021</w:t>
      </w:r>
      <w:r>
        <w:rPr>
          <w:rFonts w:ascii="Times New Roman" w:hAnsi="Times New Roman" w:cs="Times New Roman"/>
          <w:b/>
          <w:bCs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</w:t>
      </w:r>
      <w:r w:rsidR="00D36B41">
        <w:rPr>
          <w:rFonts w:ascii="Times New Roman" w:hAnsi="Times New Roman" w:cs="Times New Roman" w:hint="cs"/>
          <w:b/>
          <w:bCs/>
          <w:rtl/>
          <w:lang w:bidi="ar-JO"/>
        </w:rPr>
        <w:t>2022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992"/>
        <w:gridCol w:w="3490"/>
        <w:gridCol w:w="2025"/>
        <w:gridCol w:w="2025"/>
      </w:tblGrid>
      <w:tr w:rsidR="0034702C" w:rsidRPr="0034702C" w:rsidTr="007F1AF2">
        <w:trPr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الرموز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التعميمات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المهارات الأدائية</w:t>
            </w:r>
          </w:p>
        </w:tc>
      </w:tr>
      <w:tr w:rsidR="0034702C" w:rsidRPr="0034702C" w:rsidTr="007F1AF2">
        <w:trPr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السنتيمتر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المتر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الغرام 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الكيلو غرام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اللتر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المليلتر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الكتلة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سم </w:t>
            </w:r>
            <w:r w:rsidRPr="0034702C">
              <w:rPr>
                <w:rFonts w:eastAsia="Calibri"/>
                <w:b/>
                <w:bCs/>
                <w:sz w:val="24"/>
                <w:szCs w:val="24"/>
                <w:lang w:bidi="ar-JO"/>
              </w:rPr>
              <w:t>cm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م  </w:t>
            </w:r>
            <w:r w:rsidRPr="0034702C">
              <w:rPr>
                <w:rFonts w:eastAsia="Calibri"/>
                <w:b/>
                <w:bCs/>
                <w:sz w:val="24"/>
                <w:szCs w:val="24"/>
                <w:lang w:bidi="ar-JO"/>
              </w:rPr>
              <w:t>m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كغم  </w:t>
            </w:r>
            <w:r w:rsidRPr="0034702C">
              <w:rPr>
                <w:rFonts w:eastAsia="Calibri"/>
                <w:b/>
                <w:bCs/>
                <w:sz w:val="24"/>
                <w:szCs w:val="24"/>
                <w:lang w:bidi="ar-JO"/>
              </w:rPr>
              <w:t>kg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غرام  </w:t>
            </w:r>
            <w:r w:rsidRPr="0034702C">
              <w:rPr>
                <w:rFonts w:eastAsia="Calibri"/>
                <w:b/>
                <w:bCs/>
                <w:sz w:val="24"/>
                <w:szCs w:val="24"/>
                <w:lang w:bidi="ar-JO"/>
              </w:rPr>
              <w:t>g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لتر </w:t>
            </w:r>
            <w:r w:rsidRPr="0034702C">
              <w:rPr>
                <w:rFonts w:eastAsia="Calibri"/>
                <w:b/>
                <w:bCs/>
                <w:sz w:val="24"/>
                <w:szCs w:val="24"/>
                <w:lang w:bidi="ar-JO"/>
              </w:rPr>
              <w:t>L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مليلتر  </w:t>
            </w:r>
            <w:r w:rsidRPr="0034702C">
              <w:rPr>
                <w:rFonts w:eastAsia="Calibri"/>
                <w:b/>
                <w:bCs/>
                <w:sz w:val="24"/>
                <w:szCs w:val="24"/>
                <w:lang w:bidi="ar-JO"/>
              </w:rPr>
              <w:t>mL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يستخدم وحدات قياس الطول (السنتيمتر والمتر)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يستخدم وحدات قياس الكتلة (الغرام/ الكيلو غرام)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يستخدم وحدات قياس السعة (اللتر/المليلتر)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  <w:r w:rsidRPr="0034702C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  <w:t>- تطبيق المهارات والعمليات الرياضية والنمذجة، بفاعلية ودقة في الحياة اليومية.</w:t>
            </w:r>
          </w:p>
          <w:p w:rsidR="0034702C" w:rsidRPr="0034702C" w:rsidRDefault="0034702C" w:rsidP="0034702C">
            <w:pPr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  <w:r w:rsidRPr="0034702C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  <w:t>- توظيف حل المشكلات لتوليد المعرفة الرياضية.</w:t>
            </w:r>
          </w:p>
          <w:p w:rsidR="0034702C" w:rsidRPr="0034702C" w:rsidRDefault="0034702C" w:rsidP="0034702C">
            <w:pPr>
              <w:tabs>
                <w:tab w:val="left" w:pos="1748"/>
              </w:tabs>
              <w:bidi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</w:pPr>
            <w:r w:rsidRPr="0034702C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</w:rPr>
              <w:t>- إحداث التكامل بين الرياضيات والعلوم الأخرى.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استخدام المعرفة الجديدة الواردة في الوحدة في الحياة اليومية .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0"/>
                <w:szCs w:val="20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- حب العلم والبحث العلمي.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0"/>
                <w:szCs w:val="20"/>
                <w:rtl/>
                <w:lang w:bidi="ar-JO"/>
              </w:rPr>
              <w:t>- تقدير أهمية الرياضيات في تعاملات الحياة اليومية.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- حل الأسئلة والتدريبات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يقيس أطوال مختلفة (كتاب/ طاولة/....)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يقيس كتلة أدوات مختلفة من البيئة</w:t>
            </w: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</w:pPr>
          </w:p>
          <w:p w:rsidR="0034702C" w:rsidRPr="0034702C" w:rsidRDefault="0034702C" w:rsidP="0034702C">
            <w:pPr>
              <w:bidi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34702C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يقيس السعة لأشياء مختلفة( كوب \ دلو /زجاجة ماء....)</w:t>
            </w:r>
          </w:p>
        </w:tc>
      </w:tr>
    </w:tbl>
    <w:p w:rsidR="00791F4F" w:rsidRPr="0034702C" w:rsidRDefault="00791F4F" w:rsidP="00791F4F">
      <w:pPr>
        <w:bidi/>
        <w:rPr>
          <w:rtl/>
          <w:lang w:bidi="ar-JO"/>
        </w:rPr>
      </w:pPr>
    </w:p>
    <w:sectPr w:rsidR="00791F4F" w:rsidRPr="0034702C" w:rsidSect="00D60BC9">
      <w:headerReference w:type="default" r:id="rId10"/>
      <w:headerReference w:type="first" r:id="rId11"/>
      <w:pgSz w:w="16838" w:h="11906" w:orient="landscape"/>
      <w:pgMar w:top="851" w:right="1440" w:bottom="426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FE" w:rsidRDefault="00E14DFE" w:rsidP="00D60BC9">
      <w:pPr>
        <w:spacing w:after="0" w:line="240" w:lineRule="auto"/>
      </w:pPr>
      <w:r>
        <w:separator/>
      </w:r>
    </w:p>
  </w:endnote>
  <w:endnote w:type="continuationSeparator" w:id="0">
    <w:p w:rsidR="00E14DFE" w:rsidRDefault="00E14DFE" w:rsidP="00D6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FE" w:rsidRDefault="00E14DFE" w:rsidP="00D60BC9">
      <w:pPr>
        <w:spacing w:after="0" w:line="240" w:lineRule="auto"/>
      </w:pPr>
      <w:r>
        <w:separator/>
      </w:r>
    </w:p>
  </w:footnote>
  <w:footnote w:type="continuationSeparator" w:id="0">
    <w:p w:rsidR="00E14DFE" w:rsidRDefault="00E14DFE" w:rsidP="00D6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Pr="00D60BC9" w:rsidRDefault="008B25BF" w:rsidP="008B25BF">
    <w:pPr>
      <w:pStyle w:val="Header"/>
      <w:jc w:val="center"/>
      <w:rPr>
        <w:rFonts w:ascii="Arabic Typesetting" w:hAnsi="Arabic Typesetting" w:cs="Arabic Typesetting"/>
        <w:b/>
        <w:bCs/>
        <w:sz w:val="40"/>
        <w:szCs w:val="40"/>
        <w:lang w:bidi="ar-JO"/>
      </w:rPr>
    </w:pPr>
    <w:r>
      <w:rPr>
        <w:rFonts w:ascii="Arabic Typesetting" w:hAnsi="Arabic Typesetting" w:cs="Arabic Typesetting" w:hint="cs"/>
        <w:b/>
        <w:bCs/>
        <w:sz w:val="40"/>
        <w:szCs w:val="40"/>
        <w:rtl/>
        <w:lang w:bidi="ar-JO"/>
      </w:rPr>
      <w:t>تحليل محتوى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Pr="003F25B7" w:rsidRDefault="009240AD" w:rsidP="00AD6EC8">
    <w:pPr>
      <w:pStyle w:val="Header"/>
      <w:bidi/>
      <w:jc w:val="center"/>
      <w:rPr>
        <w:sz w:val="24"/>
        <w:szCs w:val="24"/>
      </w:rPr>
    </w:pPr>
    <w:r>
      <w:rPr>
        <w:rFonts w:ascii="Arabic Typesetting" w:hAnsi="Arabic Typesetting" w:cs="Arabic Typesetting" w:hint="cs"/>
        <w:b/>
        <w:bCs/>
        <w:sz w:val="48"/>
        <w:szCs w:val="48"/>
        <w:rtl/>
        <w:lang w:bidi="ar-JO"/>
      </w:rPr>
      <w:t>اسم المدرسة :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t xml:space="preserve">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 xml:space="preserve">- </w:t>
    </w:r>
    <w:r w:rsidR="00AD6EC8">
      <w:rPr>
        <w:rFonts w:ascii="Arabic Typesetting" w:hAnsi="Arabic Typesetting" w:cs="Arabic Typesetting" w:hint="cs"/>
        <w:b/>
        <w:bCs/>
        <w:sz w:val="48"/>
        <w:szCs w:val="48"/>
        <w:rtl/>
        <w:lang w:bidi="ar-JO"/>
      </w:rPr>
      <w:t>تحليل المحتوى</w:t>
    </w:r>
    <w:r w:rsidR="00D60BC9" w:rsidRPr="003F25B7">
      <w:rPr>
        <w:rFonts w:hint="cs"/>
        <w:sz w:val="24"/>
        <w:szCs w:val="24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E01"/>
    <w:multiLevelType w:val="hybridMultilevel"/>
    <w:tmpl w:val="D8D87056"/>
    <w:lvl w:ilvl="0" w:tplc="F280BC5E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19C55F25"/>
    <w:multiLevelType w:val="hybridMultilevel"/>
    <w:tmpl w:val="2E9C64A0"/>
    <w:lvl w:ilvl="0" w:tplc="4770E8D8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2CE80CB0"/>
    <w:multiLevelType w:val="hybridMultilevel"/>
    <w:tmpl w:val="D8C8F40A"/>
    <w:lvl w:ilvl="0" w:tplc="6B54030A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6DFE7CDF"/>
    <w:multiLevelType w:val="hybridMultilevel"/>
    <w:tmpl w:val="2C24CF84"/>
    <w:lvl w:ilvl="0" w:tplc="3930307A">
      <w:start w:val="1"/>
      <w:numFmt w:val="bullet"/>
      <w:suff w:val="space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C9"/>
    <w:rsid w:val="00084957"/>
    <w:rsid w:val="0010325F"/>
    <w:rsid w:val="00111D5B"/>
    <w:rsid w:val="00193825"/>
    <w:rsid w:val="002C0994"/>
    <w:rsid w:val="0034702C"/>
    <w:rsid w:val="003F25B7"/>
    <w:rsid w:val="00414606"/>
    <w:rsid w:val="0043636B"/>
    <w:rsid w:val="00462663"/>
    <w:rsid w:val="00527DE5"/>
    <w:rsid w:val="00662068"/>
    <w:rsid w:val="00664397"/>
    <w:rsid w:val="006665BA"/>
    <w:rsid w:val="00791F4F"/>
    <w:rsid w:val="007C019C"/>
    <w:rsid w:val="00825E7F"/>
    <w:rsid w:val="008B25BF"/>
    <w:rsid w:val="0091694A"/>
    <w:rsid w:val="009240AD"/>
    <w:rsid w:val="00952AC4"/>
    <w:rsid w:val="009D2A80"/>
    <w:rsid w:val="00AD6EC8"/>
    <w:rsid w:val="00B41288"/>
    <w:rsid w:val="00B42E60"/>
    <w:rsid w:val="00B50976"/>
    <w:rsid w:val="00C02BD7"/>
    <w:rsid w:val="00CB1680"/>
    <w:rsid w:val="00CC3B6B"/>
    <w:rsid w:val="00D36B41"/>
    <w:rsid w:val="00D60BC9"/>
    <w:rsid w:val="00D92288"/>
    <w:rsid w:val="00E136C3"/>
    <w:rsid w:val="00E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4670A7"/>
  <w15:docId w15:val="{FBE6E65D-CEAE-4DCA-B485-A96394E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C9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C9"/>
  </w:style>
  <w:style w:type="paragraph" w:styleId="Footer">
    <w:name w:val="footer"/>
    <w:basedOn w:val="Normal"/>
    <w:link w:val="Foot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C9"/>
  </w:style>
  <w:style w:type="paragraph" w:styleId="ListParagraph">
    <w:name w:val="List Paragraph"/>
    <w:basedOn w:val="Normal"/>
    <w:uiPriority w:val="34"/>
    <w:qFormat/>
    <w:rsid w:val="0066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master</cp:lastModifiedBy>
  <cp:revision>16</cp:revision>
  <dcterms:created xsi:type="dcterms:W3CDTF">2017-08-22T16:49:00Z</dcterms:created>
  <dcterms:modified xsi:type="dcterms:W3CDTF">2021-12-24T17:24:00Z</dcterms:modified>
</cp:coreProperties>
</file>